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rPr>
          <w:rFonts w:hint="default" w:ascii="ＭＳ ゴシック" w:hAnsi="ＭＳ ゴシック" w:eastAsia="ＭＳ ゴシック"/>
          <w:b w:val="1"/>
          <w:kern w:val="0"/>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選挙運動用自動車運転手雇用契約書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default" w:ascii="ＭＳ 明朝" w:hAnsi="ＭＳ 明朝"/>
          <w:kern w:val="0"/>
        </w:rPr>
      </w:pPr>
      <w:r>
        <w:rPr>
          <w:rFonts w:hint="eastAsia" w:ascii="ＭＳ 明朝" w:hAnsi="ＭＳ 明朝"/>
          <w:kern w:val="0"/>
        </w:rPr>
        <w:t>選挙用運動用自動車の運転手の雇用について次のとおり契約を締結する。</w:t>
      </w:r>
    </w:p>
    <w:tbl>
      <w:tblPr>
        <w:tblStyle w:val="11"/>
        <w:tblW w:w="949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8"/>
        <w:gridCol w:w="7223"/>
      </w:tblGrid>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3"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公職選挙法第１４１条の規定による選挙運動用自動車の運転業務</w:t>
            </w: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運転する期間</w:t>
            </w:r>
          </w:p>
        </w:tc>
        <w:tc>
          <w:tcPr>
            <w:tcW w:w="7223"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68"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3"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rPr>
              <w:t>円　（１日当たり</w:t>
            </w:r>
            <w:r>
              <w:rPr>
                <w:rFonts w:hint="eastAsia" w:ascii="ＭＳ ゴシック" w:hAnsi="ＭＳ ゴシック" w:eastAsia="ＭＳ ゴシック"/>
                <w:b w:val="1"/>
                <w:kern w:val="0"/>
                <w:sz w:val="28"/>
              </w:rPr>
              <w:t>　　　　　　</w:t>
            </w:r>
            <w:r>
              <w:rPr>
                <w:rFonts w:hint="eastAsia" w:ascii="ＭＳ 明朝" w:hAnsi="ＭＳ 明朝"/>
                <w:kern w:val="0"/>
              </w:rPr>
              <w:t>円×</w:t>
            </w:r>
            <w:r>
              <w:rPr>
                <w:rFonts w:hint="eastAsia" w:ascii="ＭＳ ゴシック" w:hAnsi="ＭＳ ゴシック" w:eastAsia="ＭＳ ゴシック"/>
                <w:b w:val="1"/>
                <w:kern w:val="0"/>
                <w:sz w:val="28"/>
              </w:rPr>
              <w:t>　</w:t>
            </w:r>
            <w:r>
              <w:rPr>
                <w:rFonts w:hint="eastAsia" w:ascii="ＭＳ 明朝" w:hAnsi="ＭＳ 明朝"/>
                <w:kern w:val="0"/>
              </w:rPr>
              <w:t>日間）</w:t>
            </w:r>
          </w:p>
        </w:tc>
      </w:tr>
      <w:tr>
        <w:trPr>
          <w:trHeight w:val="680" w:hRule="atLeast"/>
        </w:trPr>
        <w:tc>
          <w:tcPr>
            <w:tcW w:w="2268"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４　</w:t>
            </w:r>
            <w:r>
              <w:rPr>
                <w:rFonts w:hint="eastAsia" w:ascii="ＭＳ 明朝" w:hAnsi="ＭＳ 明朝"/>
                <w:w w:val="66"/>
                <w:kern w:val="0"/>
              </w:rPr>
              <w:t>運転する車種及び登録番号又は車両番号</w:t>
            </w:r>
          </w:p>
        </w:tc>
        <w:tc>
          <w:tcPr>
            <w:tcW w:w="7223"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請求及び支払</w:t>
            </w:r>
          </w:p>
        </w:tc>
        <w:tc>
          <w:tcPr>
            <w:tcW w:w="7223"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68"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3"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　柴田町議会議員補欠</w:t>
      </w:r>
      <w:bookmarkStart w:id="0" w:name="_GoBack"/>
      <w:bookmarkEnd w:id="0"/>
      <w:r>
        <w:rPr>
          <w:rFonts w:hint="eastAsia" w:ascii="ＭＳ 明朝" w:hAnsi="ＭＳ 明朝"/>
          <w:kern w:val="0"/>
        </w:rPr>
        <w:t>選挙候補者</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p>
      <w:pPr>
        <w:pStyle w:val="0"/>
        <w:autoSpaceDE w:val="0"/>
        <w:autoSpaceDN w:val="0"/>
        <w:adjustRightInd w:val="0"/>
        <w:spacing w:line="300" w:lineRule="exact"/>
        <w:jc w:val="left"/>
        <w:rPr>
          <w:rFonts w:hint="default"/>
        </w:rPr>
      </w:pP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0</Words>
  <Characters>503</Characters>
  <Application>JUST Note</Application>
  <Lines>39</Lines>
  <Paragraphs>25</Paragraphs>
  <Company>厚生労働省</Company>
  <CharactersWithSpaces>701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2025-01-27T06:40:00Z</dcterms:created>
  <dcterms:modified xsi:type="dcterms:W3CDTF">2025-01-27T06:45:13Z</dcterms:modified>
  <cp:revision>3</cp:revision>
</cp:coreProperties>
</file>