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様式第４号の１（第５条関係）</w:t>
      </w:r>
    </w:p>
    <w:p>
      <w:pPr>
        <w:pStyle w:val="0"/>
        <w:autoSpaceDE w:val="0"/>
        <w:autoSpaceDN w:val="0"/>
        <w:adjustRightInd w:val="0"/>
        <w:spacing w:before="198" w:beforeLines="50" w:beforeAutospacing="0" w:after="198" w:afterLines="50" w:afterAutospacing="0" w:line="360" w:lineRule="exact"/>
        <w:jc w:val="center"/>
        <w:rPr>
          <w:rFonts w:hint="eastAsia" w:ascii="ＭＳ 明朝" w:hAnsi="ＭＳ 明朝"/>
          <w:kern w:val="0"/>
        </w:rPr>
      </w:pPr>
      <w:r>
        <w:rPr>
          <w:rFonts w:hint="eastAsia" w:ascii="ＭＳ 明朝" w:hAnsi="ＭＳ 明朝"/>
          <w:kern w:val="0"/>
        </w:rPr>
        <w:t>選挙運動用自動車使用証明書（自動車）</w:t>
      </w:r>
    </w:p>
    <w:p>
      <w:pPr>
        <w:pStyle w:val="0"/>
        <w:autoSpaceDE w:val="0"/>
        <w:autoSpaceDN w:val="0"/>
        <w:adjustRightInd w:val="0"/>
        <w:spacing w:after="198" w:afterLines="50" w:afterAutospacing="0" w:line="360" w:lineRule="exact"/>
        <w:jc w:val="left"/>
        <w:rPr>
          <w:rFonts w:hint="default" w:ascii="ＭＳ 明朝" w:hAnsi="ＭＳ 明朝"/>
          <w:kern w:val="0"/>
        </w:rPr>
      </w:pPr>
      <w:r>
        <w:rPr>
          <w:rFonts w:hint="eastAsia" w:ascii="ＭＳ 明朝" w:hAnsi="ＭＳ 明朝"/>
          <w:kern w:val="0"/>
        </w:rPr>
        <w:t>　次のとおり選挙運動用自動車を使用したものであることを証明します。</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after="198" w:afterLines="50" w:afterAutospacing="0" w:line="360" w:lineRule="exact"/>
        <w:jc w:val="center"/>
        <w:rPr>
          <w:rFonts w:hint="eastAsia" w:ascii="ＭＳ 明朝" w:hAnsi="ＭＳ 明朝"/>
          <w:kern w:val="0"/>
        </w:rPr>
      </w:pPr>
      <w:r>
        <w:rPr>
          <w:rFonts w:hint="eastAsia" w:ascii="ＭＳ 明朝" w:hAnsi="ＭＳ 明朝"/>
          <w:kern w:val="0"/>
        </w:rPr>
        <w:t>記</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879"/>
        <w:gridCol w:w="1113"/>
        <w:gridCol w:w="2218"/>
        <w:gridCol w:w="276"/>
        <w:gridCol w:w="1941"/>
        <w:gridCol w:w="1201"/>
      </w:tblGrid>
      <w:tr>
        <w:trPr/>
        <w:tc>
          <w:tcPr>
            <w:tcW w:w="2943" w:type="dxa"/>
            <w:shd w:val="clear" w:color="auto" w:fill="auto"/>
            <w:vAlign w:val="top"/>
          </w:tcPr>
          <w:p>
            <w:pPr>
              <w:pStyle w:val="0"/>
              <w:autoSpaceDE w:val="0"/>
              <w:autoSpaceDN w:val="0"/>
              <w:adjustRightInd w:val="0"/>
              <w:spacing w:line="320" w:lineRule="exact"/>
              <w:jc w:val="center"/>
              <w:rPr>
                <w:rFonts w:hint="default" w:ascii="ＭＳ 明朝" w:hAnsi="ＭＳ 明朝"/>
                <w:kern w:val="0"/>
                <w:sz w:val="21"/>
              </w:rPr>
            </w:pPr>
            <w:r>
              <w:rPr>
                <w:rFonts w:hint="eastAsia" w:ascii="ＭＳ 明朝" w:hAnsi="ＭＳ 明朝"/>
                <w:kern w:val="0"/>
                <w:sz w:val="21"/>
              </w:rPr>
              <w:t>運</w:t>
            </w:r>
            <w:r>
              <w:rPr>
                <w:rFonts w:hint="eastAsia" w:ascii="ＭＳ 明朝" w:hAnsi="ＭＳ 明朝"/>
                <w:kern w:val="0"/>
                <w:sz w:val="21"/>
              </w:rPr>
              <w:t xml:space="preserve"> </w:t>
            </w:r>
            <w:r>
              <w:rPr>
                <w:rFonts w:hint="eastAsia" w:ascii="ＭＳ 明朝" w:hAnsi="ＭＳ 明朝"/>
                <w:kern w:val="0"/>
                <w:sz w:val="21"/>
              </w:rPr>
              <w:t>送</w:t>
            </w:r>
            <w:r>
              <w:rPr>
                <w:rFonts w:hint="eastAsia" w:ascii="ＭＳ 明朝" w:hAnsi="ＭＳ 明朝"/>
                <w:kern w:val="0"/>
                <w:sz w:val="21"/>
              </w:rPr>
              <w:t xml:space="preserve"> </w:t>
            </w:r>
            <w:r>
              <w:rPr>
                <w:rFonts w:hint="eastAsia" w:ascii="ＭＳ 明朝" w:hAnsi="ＭＳ 明朝"/>
                <w:kern w:val="0"/>
                <w:sz w:val="21"/>
              </w:rPr>
              <w:t>等</w:t>
            </w:r>
            <w:r>
              <w:rPr>
                <w:rFonts w:hint="eastAsia" w:ascii="ＭＳ 明朝" w:hAnsi="ＭＳ 明朝"/>
                <w:kern w:val="0"/>
                <w:sz w:val="21"/>
              </w:rPr>
              <w:t xml:space="preserve"> </w:t>
            </w:r>
            <w:r>
              <w:rPr>
                <w:rFonts w:hint="eastAsia" w:ascii="ＭＳ 明朝" w:hAnsi="ＭＳ 明朝"/>
                <w:kern w:val="0"/>
                <w:sz w:val="21"/>
              </w:rPr>
              <w:t>契</w:t>
            </w:r>
            <w:r>
              <w:rPr>
                <w:rFonts w:hint="eastAsia" w:ascii="ＭＳ 明朝" w:hAnsi="ＭＳ 明朝"/>
                <w:kern w:val="0"/>
                <w:sz w:val="21"/>
              </w:rPr>
              <w:t xml:space="preserve"> </w:t>
            </w:r>
            <w:r>
              <w:rPr>
                <w:rFonts w:hint="eastAsia" w:ascii="ＭＳ 明朝" w:hAnsi="ＭＳ 明朝"/>
                <w:kern w:val="0"/>
                <w:sz w:val="21"/>
              </w:rPr>
              <w:t>約</w:t>
            </w:r>
            <w:r>
              <w:rPr>
                <w:rFonts w:hint="eastAsia" w:ascii="ＭＳ 明朝" w:hAnsi="ＭＳ 明朝"/>
                <w:kern w:val="0"/>
                <w:sz w:val="21"/>
              </w:rPr>
              <w:t xml:space="preserve"> </w:t>
            </w:r>
            <w:r>
              <w:rPr>
                <w:rFonts w:hint="eastAsia" w:ascii="ＭＳ 明朝" w:hAnsi="ＭＳ 明朝"/>
                <w:kern w:val="0"/>
                <w:sz w:val="21"/>
              </w:rPr>
              <w:t>区</w:t>
            </w:r>
            <w:r>
              <w:rPr>
                <w:rFonts w:hint="eastAsia" w:ascii="ＭＳ 明朝" w:hAnsi="ＭＳ 明朝"/>
                <w:kern w:val="0"/>
                <w:sz w:val="21"/>
              </w:rPr>
              <w:t xml:space="preserve"> </w:t>
            </w:r>
            <w:r>
              <w:rPr>
                <w:rFonts w:hint="eastAsia" w:ascii="ＭＳ 明朝" w:hAnsi="ＭＳ 明朝"/>
                <w:kern w:val="0"/>
                <w:sz w:val="21"/>
              </w:rPr>
              <w:t>分</w:t>
            </w:r>
          </w:p>
          <w:p>
            <w:pPr>
              <w:pStyle w:val="0"/>
              <w:autoSpaceDE w:val="0"/>
              <w:autoSpaceDN w:val="0"/>
              <w:adjustRightInd w:val="0"/>
              <w:spacing w:line="320" w:lineRule="exact"/>
              <w:jc w:val="left"/>
              <w:rPr>
                <w:rFonts w:hint="default" w:ascii="ＭＳ 明朝" w:hAnsi="ＭＳ 明朝"/>
                <w:kern w:val="0"/>
                <w:sz w:val="21"/>
              </w:rPr>
            </w:pPr>
            <w:r>
              <w:rPr>
                <w:rFonts w:hint="eastAsia" w:ascii="ＭＳ 明朝" w:hAnsi="ＭＳ 明朝"/>
                <w:kern w:val="0"/>
                <w:sz w:val="21"/>
              </w:rPr>
              <w:t>（該当する方の番号に〇を</w:t>
            </w:r>
          </w:p>
          <w:p>
            <w:pPr>
              <w:pStyle w:val="0"/>
              <w:autoSpaceDE w:val="0"/>
              <w:autoSpaceDN w:val="0"/>
              <w:adjustRightInd w:val="0"/>
              <w:spacing w:line="320" w:lineRule="exact"/>
              <w:ind w:firstLine="209" w:firstLineChars="100"/>
              <w:jc w:val="left"/>
              <w:rPr>
                <w:rFonts w:hint="eastAsia" w:ascii="ＭＳ 明朝" w:hAnsi="ＭＳ 明朝"/>
                <w:kern w:val="0"/>
                <w:sz w:val="21"/>
              </w:rPr>
            </w:pPr>
            <w:r>
              <w:rPr>
                <w:rFonts w:hint="eastAsia" w:ascii="ＭＳ 明朝" w:hAnsi="ＭＳ 明朝"/>
                <w:kern w:val="0"/>
                <w:sz w:val="21"/>
              </w:rPr>
              <w:t>してください）</w:t>
            </w:r>
          </w:p>
        </w:tc>
        <w:tc>
          <w:tcPr>
            <w:tcW w:w="3402" w:type="dxa"/>
            <w:gridSpan w:val="2"/>
            <w:shd w:val="clear" w:color="auto" w:fill="auto"/>
            <w:vAlign w:val="center"/>
          </w:tcPr>
          <w:p>
            <w:pPr>
              <w:pStyle w:val="0"/>
              <w:autoSpaceDE w:val="0"/>
              <w:autoSpaceDN w:val="0"/>
              <w:adjustRightInd w:val="0"/>
              <w:spacing w:before="198" w:beforeLines="50" w:beforeAutospacing="0"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１　</w:t>
            </w:r>
            <w:r>
              <w:rPr>
                <w:rFonts w:hint="eastAsia" w:ascii="ＭＳ 明朝" w:hAnsi="ＭＳ 明朝"/>
                <w:spacing w:val="-6"/>
                <w:kern w:val="0"/>
                <w:sz w:val="21"/>
              </w:rPr>
              <w:t>一般乗用旅客自動車運送事業者との運送契約による場合</w:t>
            </w:r>
            <w:r>
              <w:rPr>
                <w:rFonts w:hint="default" w:ascii="ＭＳ 明朝" w:hAnsi="ＭＳ 明朝"/>
                <w:kern w:val="0"/>
                <w:sz w:val="21"/>
              </w:rPr>
              <w:t xml:space="preserve"> </w:t>
            </w:r>
          </w:p>
        </w:tc>
        <w:tc>
          <w:tcPr>
            <w:tcW w:w="3491" w:type="dxa"/>
            <w:gridSpan w:val="3"/>
            <w:shd w:val="clear" w:color="auto" w:fill="auto"/>
            <w:vAlign w:val="center"/>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２　左に掲げる場合以外の契約</w:t>
            </w:r>
          </w:p>
        </w:tc>
      </w:tr>
      <w:tr>
        <w:trPr/>
        <w:tc>
          <w:tcPr>
            <w:tcW w:w="2943" w:type="dxa"/>
            <w:shd w:val="clear" w:color="auto" w:fill="auto"/>
            <w:vAlign w:val="top"/>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運送事業者等の氏名又は名称及び住所並びに法人にあってはその代表者の氏名</w:t>
            </w:r>
          </w:p>
        </w:tc>
        <w:tc>
          <w:tcPr>
            <w:tcW w:w="6893" w:type="dxa"/>
            <w:gridSpan w:val="5"/>
            <w:shd w:val="clear" w:color="auto" w:fill="auto"/>
            <w:vAlign w:val="center"/>
          </w:tcPr>
          <w:p>
            <w:pPr>
              <w:pStyle w:val="0"/>
              <w:autoSpaceDE w:val="0"/>
              <w:autoSpaceDN w:val="0"/>
              <w:adjustRightInd w:val="0"/>
              <w:spacing w:line="360" w:lineRule="exact"/>
              <w:jc w:val="left"/>
              <w:rPr>
                <w:rFonts w:hint="default" w:ascii="ＭＳ ゴシック" w:hAnsi="ＭＳ ゴシック" w:eastAsia="ＭＳ ゴシック"/>
                <w:b w:val="1"/>
                <w:kern w:val="0"/>
              </w:rPr>
            </w:pPr>
            <w:bookmarkStart w:id="0" w:name="_GoBack"/>
            <w:bookmarkEnd w:id="0"/>
          </w:p>
          <w:p>
            <w:pPr>
              <w:pStyle w:val="0"/>
              <w:autoSpaceDE w:val="0"/>
              <w:autoSpaceDN w:val="0"/>
              <w:adjustRightInd w:val="0"/>
              <w:spacing w:line="360" w:lineRule="exact"/>
              <w:jc w:val="left"/>
              <w:rPr>
                <w:rFonts w:hint="eastAsia" w:ascii="ＭＳ 明朝" w:hAnsi="ＭＳ 明朝"/>
                <w:w w:val="97"/>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360" w:lineRule="exact"/>
              <w:ind w:firstLine="209" w:firstLineChars="100"/>
              <w:jc w:val="left"/>
              <w:rPr>
                <w:rFonts w:hint="eastAsia" w:ascii="ＭＳ 明朝" w:hAnsi="ＭＳ 明朝"/>
                <w:kern w:val="0"/>
                <w:sz w:val="21"/>
              </w:rPr>
            </w:pPr>
            <w:r>
              <w:rPr>
                <w:rFonts w:hint="eastAsia" w:ascii="ＭＳ 明朝" w:hAnsi="ＭＳ 明朝"/>
                <w:kern w:val="0"/>
                <w:sz w:val="21"/>
              </w:rPr>
              <w:t>車種及び自動車登録番号又は車両番号</w:t>
            </w:r>
          </w:p>
        </w:tc>
        <w:tc>
          <w:tcPr>
            <w:tcW w:w="2552" w:type="dxa"/>
            <w:gridSpan w:val="2"/>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運</w:t>
            </w:r>
            <w:r>
              <w:rPr>
                <w:rFonts w:hint="eastAsia" w:ascii="ＭＳ 明朝" w:hAnsi="ＭＳ 明朝"/>
                <w:kern w:val="0"/>
                <w:sz w:val="21"/>
              </w:rPr>
              <w:t xml:space="preserve"> </w:t>
            </w:r>
            <w:r>
              <w:rPr>
                <w:rFonts w:hint="eastAsia" w:ascii="ＭＳ 明朝" w:hAnsi="ＭＳ 明朝"/>
                <w:kern w:val="0"/>
                <w:sz w:val="21"/>
              </w:rPr>
              <w:t>送</w:t>
            </w:r>
            <w:r>
              <w:rPr>
                <w:rFonts w:hint="eastAsia" w:ascii="ＭＳ 明朝" w:hAnsi="ＭＳ 明朝"/>
                <w:kern w:val="0"/>
                <w:sz w:val="21"/>
              </w:rPr>
              <w:t xml:space="preserve"> </w:t>
            </w:r>
            <w:r>
              <w:rPr>
                <w:rFonts w:hint="eastAsia" w:ascii="ＭＳ 明朝" w:hAnsi="ＭＳ 明朝"/>
                <w:kern w:val="0"/>
                <w:sz w:val="21"/>
              </w:rPr>
              <w:t>等</w:t>
            </w:r>
            <w:r>
              <w:rPr>
                <w:rFonts w:hint="eastAsia" w:ascii="ＭＳ 明朝" w:hAnsi="ＭＳ 明朝"/>
                <w:kern w:val="0"/>
                <w:sz w:val="21"/>
              </w:rPr>
              <w:t xml:space="preserve"> </w:t>
            </w:r>
            <w:r>
              <w:rPr>
                <w:rFonts w:hint="eastAsia" w:ascii="ＭＳ 明朝" w:hAnsi="ＭＳ 明朝"/>
                <w:kern w:val="0"/>
                <w:sz w:val="21"/>
              </w:rPr>
              <w:t>年</w:t>
            </w:r>
            <w:r>
              <w:rPr>
                <w:rFonts w:hint="eastAsia" w:ascii="ＭＳ 明朝" w:hAnsi="ＭＳ 明朝"/>
                <w:kern w:val="0"/>
                <w:sz w:val="21"/>
              </w:rPr>
              <w:t xml:space="preserve">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明朝" w:hAnsi="ＭＳ 明朝"/>
                <w:kern w:val="0"/>
                <w:sz w:val="21"/>
              </w:rPr>
              <w:t>日</w:t>
            </w:r>
          </w:p>
        </w:tc>
        <w:tc>
          <w:tcPr>
            <w:tcW w:w="1984"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運</w:t>
            </w:r>
            <w:r>
              <w:rPr>
                <w:rFonts w:hint="eastAsia" w:ascii="ＭＳ 明朝" w:hAnsi="ＭＳ 明朝"/>
                <w:kern w:val="0"/>
                <w:sz w:val="21"/>
              </w:rPr>
              <w:t xml:space="preserve"> </w:t>
            </w:r>
            <w:r>
              <w:rPr>
                <w:rFonts w:hint="eastAsia" w:ascii="ＭＳ 明朝" w:hAnsi="ＭＳ 明朝"/>
                <w:kern w:val="0"/>
                <w:sz w:val="21"/>
              </w:rPr>
              <w:t>送</w:t>
            </w:r>
            <w:r>
              <w:rPr>
                <w:rFonts w:hint="eastAsia" w:ascii="ＭＳ 明朝" w:hAnsi="ＭＳ 明朝"/>
                <w:kern w:val="0"/>
                <w:sz w:val="21"/>
              </w:rPr>
              <w:t xml:space="preserve"> </w:t>
            </w:r>
            <w:r>
              <w:rPr>
                <w:rFonts w:hint="eastAsia" w:ascii="ＭＳ 明朝" w:hAnsi="ＭＳ 明朝"/>
                <w:kern w:val="0"/>
                <w:sz w:val="21"/>
              </w:rPr>
              <w:t>等</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額</w:t>
            </w:r>
          </w:p>
        </w:tc>
        <w:tc>
          <w:tcPr>
            <w:tcW w:w="1223"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備　　考</w:t>
            </w: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ゴシック" w:hAnsi="ＭＳ ゴシック" w:eastAsia="ＭＳ ゴシック"/>
                <w:b w:val="1"/>
                <w:kern w:val="0"/>
                <w:sz w:val="21"/>
              </w:rPr>
              <w:t xml:space="preserve"> </w:t>
            </w:r>
            <w:r>
              <w:rPr>
                <w:rFonts w:hint="eastAsia" w:ascii="ＭＳ 明朝" w:hAnsi="ＭＳ 明朝"/>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restart"/>
            <w:shd w:val="clear" w:color="auto" w:fill="auto"/>
            <w:vAlign w:val="top"/>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ゴシック" w:hAnsi="ＭＳ ゴシック" w:eastAsia="ＭＳ ゴシック"/>
                <w:b w:val="1"/>
                <w:kern w:val="0"/>
                <w:sz w:val="21"/>
              </w:rPr>
              <w:t xml:space="preserve"> </w:t>
            </w:r>
            <w:r>
              <w:rPr>
                <w:rFonts w:hint="eastAsia" w:ascii="ＭＳ 明朝" w:hAnsi="ＭＳ 明朝"/>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ゴシック" w:hAnsi="ＭＳ ゴシック" w:eastAsia="ＭＳ ゴシック"/>
                <w:b w:val="1"/>
                <w:kern w:val="0"/>
                <w:sz w:val="21"/>
              </w:rPr>
              <w:t xml:space="preserve"> </w:t>
            </w:r>
            <w:r>
              <w:rPr>
                <w:rFonts w:hint="eastAsia" w:ascii="ＭＳ 明朝" w:hAnsi="ＭＳ 明朝"/>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ゴシック" w:hAnsi="ＭＳ ゴシック" w:eastAsia="ＭＳ ゴシック"/>
                <w:b w:val="1"/>
                <w:kern w:val="0"/>
                <w:sz w:val="21"/>
              </w:rPr>
              <w:t xml:space="preserve"> </w:t>
            </w:r>
            <w:r>
              <w:rPr>
                <w:rFonts w:hint="eastAsia" w:ascii="ＭＳ 明朝" w:hAnsi="ＭＳ 明朝"/>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4077" w:type="dxa"/>
            <w:gridSpan w:val="2"/>
            <w:shd w:val="clear" w:color="auto" w:fill="auto"/>
            <w:vAlign w:val="center"/>
          </w:tcPr>
          <w:p>
            <w:pPr>
              <w:pStyle w:val="0"/>
              <w:autoSpaceDE w:val="0"/>
              <w:autoSpaceDN w:val="0"/>
              <w:adjustRightInd w:val="0"/>
              <w:spacing w:line="240" w:lineRule="exact"/>
              <w:jc w:val="left"/>
              <w:rPr>
                <w:rFonts w:hint="eastAsia" w:ascii="ＭＳ 明朝" w:hAnsi="ＭＳ 明朝"/>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2552" w:type="dxa"/>
            <w:gridSpan w:val="2"/>
            <w:shd w:val="clear" w:color="auto" w:fill="auto"/>
            <w:vAlign w:val="center"/>
          </w:tcPr>
          <w:p>
            <w:pPr>
              <w:pStyle w:val="0"/>
              <w:autoSpaceDE w:val="0"/>
              <w:autoSpaceDN w:val="0"/>
              <w:adjustRightInd w:val="0"/>
              <w:spacing w:line="240" w:lineRule="exact"/>
              <w:jc w:val="center"/>
              <w:rPr>
                <w:rFonts w:hint="eastAsia" w:ascii="ＭＳ 明朝" w:hAnsi="ＭＳ 明朝"/>
                <w:kern w:val="0"/>
                <w:sz w:val="21"/>
              </w:rPr>
            </w:pPr>
            <w:r>
              <w:rPr>
                <w:rFonts w:hint="eastAsia" w:ascii="ＭＳ 明朝" w:hAnsi="ＭＳ 明朝"/>
                <w:kern w:val="0"/>
                <w:sz w:val="21"/>
              </w:rPr>
              <w:t>令和８年</w:t>
            </w:r>
            <w:r>
              <w:rPr>
                <w:rFonts w:hint="eastAsia" w:ascii="ＭＳ 明朝" w:hAnsi="ＭＳ 明朝"/>
                <w:kern w:val="0"/>
                <w:sz w:val="21"/>
              </w:rPr>
              <w:t xml:space="preserve"> </w:t>
            </w:r>
            <w:r>
              <w:rPr>
                <w:rFonts w:hint="eastAsia" w:ascii="ＭＳ 明朝" w:hAnsi="ＭＳ 明朝"/>
                <w:kern w:val="0"/>
                <w:sz w:val="21"/>
              </w:rPr>
              <w:t>　</w:t>
            </w:r>
            <w:r>
              <w:rPr>
                <w:rFonts w:hint="eastAsia" w:ascii="ＭＳ ゴシック" w:hAnsi="ＭＳ ゴシック" w:eastAsia="ＭＳ ゴシック"/>
                <w:b w:val="1"/>
                <w:kern w:val="0"/>
                <w:sz w:val="21"/>
              </w:rPr>
              <w:t xml:space="preserve"> </w:t>
            </w:r>
            <w:r>
              <w:rPr>
                <w:rFonts w:hint="eastAsia" w:ascii="ＭＳ 明朝" w:hAnsi="ＭＳ 明朝"/>
                <w:kern w:val="0"/>
                <w:sz w:val="21"/>
              </w:rPr>
              <w:t>月　　日</w:t>
            </w:r>
          </w:p>
        </w:tc>
        <w:tc>
          <w:tcPr>
            <w:tcW w:w="1984" w:type="dxa"/>
            <w:shd w:val="clear" w:color="auto" w:fill="auto"/>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円</w:t>
            </w:r>
          </w:p>
        </w:tc>
        <w:tc>
          <w:tcPr>
            <w:tcW w:w="1223" w:type="dxa"/>
            <w:vMerge w:val="continue"/>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bl>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60" w:lineRule="exact"/>
        <w:ind w:left="417" w:hanging="417" w:hangingChars="200"/>
        <w:jc w:val="left"/>
        <w:rPr>
          <w:rFonts w:hint="eastAsia" w:ascii="ＭＳ 明朝" w:hAnsi="ＭＳ 明朝"/>
          <w:kern w:val="0"/>
          <w:sz w:val="21"/>
        </w:rPr>
      </w:pPr>
      <w:r>
        <w:rPr>
          <w:rFonts w:hint="default" w:ascii="ＭＳ 明朝" w:hAnsi="ＭＳ 明朝"/>
          <w:kern w:val="0"/>
          <w:sz w:val="21"/>
        </w:rPr>
        <w:t>　</w:t>
      </w:r>
      <w:r>
        <w:rPr>
          <w:rFonts w:hint="eastAsia" w:ascii="ＭＳ 明朝" w:hAnsi="ＭＳ 明朝"/>
          <w:kern w:val="0"/>
          <w:sz w:val="21"/>
        </w:rPr>
        <w:t>１　この証明書は、使用の実績に基づいて、運送事業者等ごとに別々に作成し、候補者から運送事業者等に提出してください。</w:t>
      </w:r>
    </w:p>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　２　運送事業者等が柴田町に支払を請求するときは、この証明書を請求書に添付してください。</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３　この証明書を発行した候補者について供託物が没収された場合には、運送事業者等は、柴田町に支払を請求することはできません。</w:t>
      </w:r>
    </w:p>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　４　公費負担の限度額は、選挙運動用自動車１台につき１日当たり次の金額までです。</w:t>
      </w:r>
    </w:p>
    <w:p>
      <w:pPr>
        <w:pStyle w:val="0"/>
        <w:autoSpaceDE w:val="0"/>
        <w:autoSpaceDN w:val="0"/>
        <w:adjustRightInd w:val="0"/>
        <w:spacing w:line="260" w:lineRule="exact"/>
        <w:jc w:val="left"/>
        <w:rPr>
          <w:rFonts w:hint="default" w:ascii="ＭＳ 明朝" w:hAnsi="ＭＳ 明朝"/>
          <w:kern w:val="0"/>
          <w:sz w:val="21"/>
        </w:rPr>
      </w:pPr>
      <w:r>
        <w:rPr>
          <w:rFonts w:hint="eastAsia" w:ascii="ＭＳ 明朝" w:hAnsi="ＭＳ 明朝"/>
          <w:kern w:val="0"/>
          <w:sz w:val="21"/>
        </w:rPr>
        <w:t>　　（１）一般乗用旅客自動車運送事業者との運送契約による場合　６４</w:t>
      </w:r>
      <w:r>
        <w:rPr>
          <w:rFonts w:hint="eastAsia" w:ascii="ＭＳ 明朝" w:hAnsi="ＭＳ 明朝"/>
          <w:kern w:val="0"/>
          <w:sz w:val="21"/>
        </w:rPr>
        <w:t>,</w:t>
      </w:r>
      <w:r>
        <w:rPr>
          <w:rFonts w:hint="eastAsia" w:ascii="ＭＳ 明朝" w:hAnsi="ＭＳ 明朝"/>
          <w:kern w:val="0"/>
          <w:sz w:val="21"/>
        </w:rPr>
        <w:t>５００円</w:t>
      </w:r>
    </w:p>
    <w:p>
      <w:pPr>
        <w:pStyle w:val="0"/>
        <w:autoSpaceDE w:val="0"/>
        <w:autoSpaceDN w:val="0"/>
        <w:adjustRightInd w:val="0"/>
        <w:spacing w:line="260" w:lineRule="exact"/>
        <w:jc w:val="left"/>
        <w:rPr>
          <w:rFonts w:hint="eastAsia" w:ascii="ＭＳ 明朝" w:hAnsi="ＭＳ 明朝"/>
          <w:kern w:val="0"/>
          <w:sz w:val="21"/>
        </w:rPr>
      </w:pPr>
      <w:r>
        <w:rPr>
          <w:rFonts w:hint="eastAsia" w:ascii="ＭＳ 明朝" w:hAnsi="ＭＳ 明朝"/>
          <w:kern w:val="0"/>
          <w:sz w:val="21"/>
        </w:rPr>
        <w:t>　　（２）（１）以外の場合　　　　　　　　　　　　　　　　　　１６</w:t>
      </w:r>
      <w:r>
        <w:rPr>
          <w:rFonts w:hint="eastAsia" w:ascii="ＭＳ 明朝" w:hAnsi="ＭＳ 明朝"/>
          <w:kern w:val="0"/>
          <w:sz w:val="21"/>
        </w:rPr>
        <w:t>,</w:t>
      </w:r>
      <w:r>
        <w:rPr>
          <w:rFonts w:hint="eastAsia" w:ascii="ＭＳ 明朝" w:hAnsi="ＭＳ 明朝"/>
          <w:kern w:val="0"/>
          <w:sz w:val="21"/>
        </w:rPr>
        <w:t>１００円</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５　同一の日において一般乗用旅客自動車運送事業者との運送契約（「運送等契約区分」欄の１）とそれ以外の契約（「運送等契約区分」欄の２）とのいずれもが締結された場合には、公費負担の対象となるのは候補者の指定する一の契約に限られていますので、その指定をした一の契約のみについて記載してください。</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６　同一の日において一般乗用旅客自動車運送事業者との運送契約又はそれ以外の契約により２台以上の選挙運動用自動車が使用される場合には、公費負担の対象となるのは候補者の指定する１台に限られていますので、その指定をした１台のみについて記載してください。</w:t>
      </w:r>
    </w:p>
    <w:p>
      <w:pPr>
        <w:pStyle w:val="0"/>
        <w:autoSpaceDE w:val="0"/>
        <w:autoSpaceDN w:val="0"/>
        <w:adjustRightInd w:val="0"/>
        <w:spacing w:line="260" w:lineRule="exact"/>
        <w:ind w:left="417" w:hanging="417" w:hangingChars="200"/>
        <w:jc w:val="left"/>
        <w:rPr>
          <w:rFonts w:hint="default" w:ascii="ＭＳ 明朝" w:hAnsi="ＭＳ 明朝"/>
          <w:kern w:val="0"/>
          <w:sz w:val="21"/>
        </w:rPr>
      </w:pPr>
      <w:r>
        <w:rPr>
          <w:rFonts w:hint="eastAsia" w:ascii="ＭＳ 明朝" w:hAnsi="ＭＳ 明朝"/>
          <w:kern w:val="0"/>
          <w:sz w:val="21"/>
        </w:rPr>
        <w:t>　７　５の場合には候補者の指定した契約以外の契約及び６の場合には候補者の指定した選挙運動用自動車以外の選挙運動用自動車については、柴田町に支払を請求することはできません。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30</TotalTime>
  <Pages>1</Pages>
  <Words>0</Words>
  <Characters>874</Characters>
  <Application>JUST Note</Application>
  <Lines>166</Lines>
  <Paragraphs>38</Paragraphs>
  <Company>厚生労働省</Company>
  <CharactersWithSpaces>1008</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2025-01-27T04:13:00Z</dcterms:created>
  <dcterms:modified xsi:type="dcterms:W3CDTF">2026-06-03T09:36:40Z</dcterms:modified>
  <cp:revision>8</cp:revision>
</cp:coreProperties>
</file>