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autoSpaceDE w:val="0"/>
        <w:autoSpaceDN w:val="0"/>
        <w:adjustRightInd w:val="1"/>
        <w:jc w:val="both"/>
        <w:textAlignment w:val="auto"/>
        <w:rPr>
          <w:rFonts w:hint="eastAsia" w:ascii="ＭＳ 明朝" w:hAnsi="ＭＳ 明朝"/>
          <w:color w:val="auto"/>
          <w:spacing w:val="10"/>
          <w:u w:val="none"/>
        </w:rPr>
      </w:pPr>
      <w:bookmarkStart w:id="0" w:name="_GoBack"/>
      <w:bookmarkEnd w:id="0"/>
      <w:r>
        <w:rPr>
          <w:rFonts w:hint="default" w:ascii="ＭＳ 明朝" w:hAnsi="ＭＳ 明朝" w:eastAsia="ＭＳ 明朝"/>
          <w:color w:val="auto"/>
          <w:sz w:val="21"/>
          <w:u w:val="none"/>
        </w:rPr>
        <w:t>様式第１号（第７条関係）</w:t>
      </w:r>
    </w:p>
    <w:p>
      <w:pPr>
        <w:pStyle w:val="0"/>
        <w:spacing w:line="280" w:lineRule="exact"/>
        <w:jc w:val="both"/>
        <w:rPr>
          <w:rFonts w:hint="eastAsia" w:ascii="ＭＳ 明朝" w:hAnsi="ＭＳ 明朝"/>
          <w:color w:val="auto"/>
          <w:spacing w:val="10"/>
          <w:u w:val="none"/>
        </w:rPr>
      </w:pPr>
    </w:p>
    <w:p>
      <w:pPr>
        <w:pStyle w:val="0"/>
        <w:spacing w:line="440" w:lineRule="exact"/>
        <w:jc w:val="center"/>
        <w:rPr>
          <w:rFonts w:hint="eastAsia" w:ascii="ＭＳ 明朝" w:hAnsi="ＭＳ 明朝"/>
          <w:color w:val="auto"/>
          <w:sz w:val="24"/>
          <w:u w:val="none"/>
        </w:rPr>
      </w:pPr>
      <w:r>
        <w:rPr>
          <w:rFonts w:hint="default" w:ascii="ＭＳ 明朝" w:hAnsi="ＭＳ 明朝" w:eastAsia="ＭＳ 明朝"/>
          <w:color w:val="auto"/>
          <w:sz w:val="24"/>
          <w:u w:val="none"/>
        </w:rPr>
        <w:t>柴田町木造住宅耐震改修工事助成事業補助金交付申請書</w:t>
      </w:r>
    </w:p>
    <w:p>
      <w:pPr>
        <w:pStyle w:val="0"/>
        <w:jc w:val="center"/>
        <w:rPr>
          <w:rFonts w:hint="eastAsia" w:ascii="ＭＳ 明朝" w:hAnsi="ＭＳ 明朝"/>
          <w:color w:val="auto"/>
          <w:spacing w:val="10"/>
          <w:u w:val="none"/>
        </w:rPr>
      </w:pPr>
    </w:p>
    <w:p>
      <w:pPr>
        <w:pStyle w:val="0"/>
        <w:jc w:val="both"/>
        <w:rPr>
          <w:rFonts w:hint="eastAsia" w:ascii="ＭＳ 明朝" w:hAnsi="ＭＳ 明朝"/>
          <w:color w:val="auto"/>
          <w:spacing w:val="10"/>
          <w:u w:val="none"/>
        </w:rPr>
      </w:pPr>
      <w:r>
        <w:rPr>
          <w:rFonts w:hint="default" w:ascii="ＭＳ 明朝" w:hAnsi="ＭＳ 明朝" w:eastAsia="ＭＳ 明朝"/>
          <w:color w:val="auto"/>
          <w:sz w:val="21"/>
          <w:u w:val="none"/>
        </w:rPr>
        <w:t>　　　　　　　　　　　　　　　　　　　　　　　　　　　　　　　　年　　月　　日</w:t>
      </w:r>
    </w:p>
    <w:p>
      <w:pPr>
        <w:pStyle w:val="0"/>
        <w:spacing w:line="280" w:lineRule="exact"/>
        <w:jc w:val="both"/>
        <w:rPr>
          <w:rFonts w:hint="eastAsia" w:ascii="ＭＳ 明朝" w:hAnsi="ＭＳ 明朝"/>
          <w:color w:val="auto"/>
          <w:spacing w:val="10"/>
          <w:u w:val="none"/>
        </w:rPr>
      </w:pPr>
    </w:p>
    <w:p>
      <w:pPr>
        <w:pStyle w:val="0"/>
        <w:jc w:val="both"/>
        <w:rPr>
          <w:rFonts w:hint="eastAsia" w:ascii="ＭＳ 明朝" w:hAnsi="ＭＳ 明朝"/>
          <w:color w:val="auto"/>
          <w:spacing w:val="10"/>
          <w:u w:val="none"/>
        </w:rPr>
      </w:pPr>
      <w:r>
        <w:rPr>
          <w:rFonts w:hint="default" w:ascii="ＭＳ 明朝" w:hAnsi="ＭＳ 明朝" w:eastAsia="ＭＳ 明朝"/>
          <w:color w:val="auto"/>
          <w:sz w:val="21"/>
          <w:u w:val="none"/>
        </w:rPr>
        <w:t>　柴田町長　　　　　　　殿</w:t>
      </w:r>
    </w:p>
    <w:p>
      <w:pPr>
        <w:pStyle w:val="0"/>
        <w:spacing w:line="280" w:lineRule="exact"/>
        <w:jc w:val="both"/>
        <w:rPr>
          <w:rFonts w:hint="eastAsia" w:ascii="ＭＳ 明朝" w:hAnsi="ＭＳ 明朝"/>
          <w:color w:val="auto"/>
          <w:spacing w:val="10"/>
          <w:u w:val="none"/>
        </w:rPr>
      </w:pPr>
    </w:p>
    <w:p>
      <w:pPr>
        <w:pStyle w:val="0"/>
        <w:suppressAutoHyphens w:val="1"/>
        <w:wordWrap w:val="0"/>
        <w:overflowPunct w:val="1"/>
        <w:autoSpaceDE w:val="0"/>
        <w:autoSpaceDN w:val="0"/>
        <w:jc w:val="left"/>
        <w:rPr>
          <w:rFonts w:hint="eastAsia" w:ascii="ＭＳ 明朝" w:hAnsi="ＭＳ 明朝"/>
          <w:color w:val="auto"/>
          <w:u w:val="none"/>
        </w:rPr>
      </w:pPr>
      <w:r>
        <w:rPr>
          <w:rFonts w:hint="default" w:ascii="ＭＳ 明朝" w:hAnsi="ＭＳ 明朝" w:eastAsia="ＭＳ 明朝"/>
          <w:color w:val="auto"/>
          <w:sz w:val="21"/>
          <w:u w:val="none"/>
        </w:rPr>
        <w:t>　　　　　　　　　　　　　　　　　　　住所又は所在地　</w:t>
      </w:r>
    </w:p>
    <w:p>
      <w:pPr>
        <w:pStyle w:val="0"/>
        <w:suppressAutoHyphens w:val="1"/>
        <w:wordWrap w:val="0"/>
        <w:overflowPunct w:val="1"/>
        <w:autoSpaceDE w:val="0"/>
        <w:autoSpaceDN w:val="0"/>
        <w:ind w:left="3990" w:leftChars="1800" w:hanging="210" w:hangingChars="100"/>
        <w:jc w:val="left"/>
        <w:rPr>
          <w:rFonts w:hint="eastAsia" w:ascii="ＭＳ 明朝" w:hAnsi="ＭＳ 明朝"/>
          <w:color w:val="auto"/>
          <w:u w:val="none"/>
        </w:rPr>
      </w:pPr>
      <w:r>
        <w:rPr>
          <w:rFonts w:hint="default" w:ascii="ＭＳ 明朝" w:hAnsi="ＭＳ 明朝" w:eastAsia="ＭＳ 明朝"/>
          <w:color w:val="auto"/>
          <w:sz w:val="21"/>
          <w:u w:val="none"/>
        </w:rPr>
        <w:t>　氏名又は名称及</w:t>
      </w:r>
    </w:p>
    <w:p>
      <w:pPr>
        <w:pStyle w:val="0"/>
        <w:suppressAutoHyphens w:val="1"/>
        <w:wordWrap w:val="0"/>
        <w:overflowPunct w:val="1"/>
        <w:autoSpaceDE w:val="0"/>
        <w:autoSpaceDN w:val="0"/>
        <w:ind w:left="3990" w:leftChars="1900"/>
        <w:jc w:val="left"/>
        <w:rPr>
          <w:rFonts w:hint="eastAsia" w:ascii="ＭＳ 明朝" w:hAnsi="ＭＳ 明朝"/>
          <w:color w:val="auto"/>
          <w:spacing w:val="10"/>
          <w:u w:val="none"/>
        </w:rPr>
      </w:pPr>
      <w:r>
        <w:rPr>
          <w:rFonts w:hint="default" w:ascii="ＭＳ 明朝" w:hAnsi="ＭＳ 明朝" w:eastAsia="ＭＳ 明朝"/>
          <w:color w:val="auto"/>
          <w:sz w:val="21"/>
          <w:u w:val="none"/>
        </w:rPr>
        <w:t>び代表者氏　名　　　　　　　　　　　</w:t>
      </w:r>
    </w:p>
    <w:p>
      <w:pPr>
        <w:pStyle w:val="0"/>
        <w:spacing w:line="280" w:lineRule="exact"/>
        <w:jc w:val="both"/>
        <w:rPr>
          <w:rFonts w:hint="eastAsia" w:ascii="ＭＳ 明朝" w:hAnsi="ＭＳ 明朝"/>
          <w:color w:val="auto"/>
          <w:spacing w:val="10"/>
          <w:u w:val="none"/>
        </w:rPr>
      </w:pPr>
      <w:r>
        <w:rPr>
          <w:rFonts w:hint="default" w:ascii="ＭＳ 明朝" w:hAnsi="ＭＳ 明朝" w:eastAsia="ＭＳ 明朝"/>
          <w:color w:val="auto"/>
          <w:sz w:val="21"/>
          <w:u w:val="none"/>
        </w:rPr>
        <w:t>　　　　　　　　　　　　　　　　　　　　　</w:t>
      </w:r>
    </w:p>
    <w:p>
      <w:pPr>
        <w:pStyle w:val="0"/>
        <w:spacing w:line="360" w:lineRule="exact"/>
        <w:jc w:val="left"/>
        <w:rPr>
          <w:rFonts w:hint="eastAsia" w:ascii="ＭＳ 明朝" w:hAnsi="ＭＳ 明朝"/>
          <w:color w:val="auto"/>
          <w:spacing w:val="2"/>
          <w:u w:val="none"/>
        </w:rPr>
      </w:pPr>
      <w:r>
        <w:rPr>
          <w:rFonts w:hint="default" w:ascii="ＭＳ 明朝" w:hAnsi="ＭＳ 明朝" w:eastAsia="ＭＳ 明朝"/>
          <w:color w:val="auto"/>
          <w:spacing w:val="2"/>
          <w:sz w:val="21"/>
          <w:u w:val="none"/>
        </w:rPr>
        <w:t>　　　　年度において、木造住宅の耐震改修工事を実施したいので、</w:t>
      </w:r>
      <w:r>
        <w:rPr>
          <w:rFonts w:hint="default" w:ascii="ＭＳ 明朝" w:hAnsi="ＭＳ 明朝" w:eastAsia="ＭＳ 明朝"/>
          <w:color w:val="auto"/>
          <w:sz w:val="21"/>
          <w:u w:val="none"/>
        </w:rPr>
        <w:t>柴田町木造住宅耐震改修工事助成事業補助金</w:t>
      </w:r>
      <w:r>
        <w:rPr>
          <w:rFonts w:hint="default" w:ascii="ＭＳ 明朝" w:hAnsi="ＭＳ 明朝" w:eastAsia="ＭＳ 明朝"/>
          <w:color w:val="auto"/>
          <w:spacing w:val="2"/>
          <w:sz w:val="21"/>
          <w:u w:val="none"/>
        </w:rPr>
        <w:t>交付要綱第７条第１項の規定により関係書類を添えて申請します。</w:t>
      </w:r>
    </w:p>
    <w:p>
      <w:pPr>
        <w:pStyle w:val="0"/>
        <w:spacing w:line="360" w:lineRule="exact"/>
        <w:jc w:val="center"/>
        <w:rPr>
          <w:rFonts w:hint="eastAsia" w:ascii="ＭＳ 明朝" w:hAnsi="ＭＳ 明朝"/>
          <w:color w:val="auto"/>
          <w:spacing w:val="10"/>
          <w:u w:val="none"/>
        </w:rPr>
      </w:pPr>
      <w:r>
        <w:rPr>
          <w:rFonts w:hint="default" w:ascii="ＭＳ 明朝" w:hAnsi="ＭＳ 明朝" w:eastAsia="ＭＳ 明朝"/>
          <w:color w:val="auto"/>
          <w:spacing w:val="10"/>
          <w:sz w:val="21"/>
          <w:u w:val="none"/>
        </w:rPr>
        <w:t>記</w:t>
      </w:r>
    </w:p>
    <w:p>
      <w:pPr>
        <w:pStyle w:val="0"/>
        <w:jc w:val="both"/>
        <w:rPr>
          <w:rFonts w:hint="eastAsia" w:ascii="ＭＳ 明朝" w:hAnsi="ＭＳ 明朝"/>
          <w:color w:val="auto"/>
          <w:u w:val="none"/>
        </w:rPr>
      </w:pPr>
      <w:r>
        <w:rPr>
          <w:rFonts w:hint="default" w:ascii="ＭＳ 明朝" w:hAnsi="ＭＳ 明朝" w:eastAsia="ＭＳ 明朝"/>
          <w:color w:val="auto"/>
          <w:sz w:val="21"/>
          <w:u w:val="none"/>
        </w:rPr>
        <w:t>１　</w:t>
      </w:r>
      <w:r>
        <w:rPr>
          <w:rFonts w:hint="default" w:ascii="ＭＳ 明朝" w:hAnsi="ＭＳ 明朝" w:eastAsia="ＭＳ 明朝"/>
          <w:color w:val="auto"/>
          <w:spacing w:val="20"/>
          <w:sz w:val="21"/>
          <w:u w:val="none"/>
        </w:rPr>
        <w:t>地名地番　　　　　</w:t>
      </w:r>
      <w:r>
        <w:rPr>
          <w:rFonts w:hint="default" w:ascii="ＭＳ 明朝" w:hAnsi="ＭＳ 明朝" w:eastAsia="ＭＳ 明朝"/>
          <w:color w:val="auto"/>
          <w:sz w:val="21"/>
          <w:u w:val="none"/>
        </w:rPr>
        <w:t>柴田町</w:t>
      </w:r>
    </w:p>
    <w:p>
      <w:pPr>
        <w:pStyle w:val="0"/>
        <w:jc w:val="both"/>
        <w:rPr>
          <w:rFonts w:hint="eastAsia" w:ascii="ＭＳ 明朝" w:hAnsi="ＭＳ 明朝"/>
          <w:color w:val="auto"/>
          <w:spacing w:val="10"/>
          <w:u w:val="none"/>
        </w:rPr>
      </w:pPr>
      <w:r>
        <w:rPr>
          <w:rFonts w:hint="default" w:ascii="ＭＳ 明朝" w:hAnsi="ＭＳ 明朝" w:eastAsia="ＭＳ 明朝"/>
          <w:color w:val="auto"/>
          <w:sz w:val="21"/>
          <w:u w:val="none"/>
        </w:rPr>
        <w:t>２　</w:t>
      </w:r>
      <w:r>
        <w:rPr>
          <w:rFonts w:hint="default" w:ascii="ＭＳ 明朝" w:hAnsi="ＭＳ 明朝" w:eastAsia="ＭＳ 明朝"/>
          <w:color w:val="auto"/>
          <w:spacing w:val="20"/>
          <w:sz w:val="21"/>
          <w:u w:val="none"/>
        </w:rPr>
        <w:t>建設時期</w:t>
      </w:r>
      <w:r>
        <w:rPr>
          <w:rFonts w:hint="default" w:ascii="ＭＳ 明朝" w:hAnsi="ＭＳ 明朝" w:eastAsia="ＭＳ 明朝"/>
          <w:color w:val="auto"/>
          <w:sz w:val="21"/>
          <w:u w:val="none"/>
        </w:rPr>
        <w:t>　　　　　　明・大・昭　　　年　　　月</w:t>
      </w:r>
    </w:p>
    <w:p>
      <w:pPr>
        <w:pStyle w:val="0"/>
        <w:jc w:val="both"/>
        <w:rPr>
          <w:rFonts w:hint="eastAsia" w:ascii="ＭＳ 明朝" w:hAnsi="ＭＳ 明朝"/>
          <w:color w:val="auto"/>
          <w:spacing w:val="10"/>
          <w:u w:val="none"/>
        </w:rPr>
      </w:pPr>
      <w:r>
        <w:rPr>
          <w:rFonts w:hint="default" w:ascii="ＭＳ 明朝" w:hAnsi="ＭＳ 明朝" w:eastAsia="ＭＳ 明朝"/>
          <w:color w:val="auto"/>
          <w:sz w:val="21"/>
          <w:u w:val="none"/>
        </w:rPr>
        <w:t>３　面　　</w:t>
      </w:r>
      <w:r>
        <w:rPr>
          <w:rFonts w:hint="default" w:ascii="ＭＳ 明朝" w:hAnsi="ＭＳ 明朝" w:eastAsia="ＭＳ 明朝"/>
          <w:color w:val="auto"/>
          <w:sz w:val="21"/>
          <w:u w:val="none"/>
        </w:rPr>
        <w:t xml:space="preserve"> </w:t>
      </w:r>
      <w:r>
        <w:rPr>
          <w:rFonts w:hint="default" w:ascii="ＭＳ 明朝" w:hAnsi="ＭＳ 明朝" w:eastAsia="ＭＳ 明朝"/>
          <w:color w:val="auto"/>
          <w:sz w:val="21"/>
          <w:u w:val="none"/>
        </w:rPr>
        <w:t>積　　　　　　１階　　　　　</w:t>
      </w:r>
      <w:r>
        <w:rPr>
          <w:rFonts w:hint="default" w:ascii="ＭＳ 明朝" w:hAnsi="ＭＳ 明朝" w:eastAsia="ＭＳ 明朝"/>
          <w:color w:val="auto"/>
          <w:spacing w:val="-24"/>
          <w:sz w:val="21"/>
          <w:u w:val="none"/>
        </w:rPr>
        <w:t>　</w:t>
      </w:r>
      <w:r>
        <w:rPr>
          <w:rFonts w:hint="default" w:ascii="ＭＳ 明朝" w:hAnsi="ＭＳ 明朝" w:eastAsia="ＭＳ 明朝"/>
          <w:color w:val="auto"/>
          <w:sz w:val="21"/>
          <w:u w:val="none"/>
        </w:rPr>
        <w:t>㎡，　２階　　　　</w:t>
      </w:r>
      <w:r>
        <w:rPr>
          <w:rFonts w:hint="default" w:ascii="ＭＳ 明朝" w:hAnsi="ＭＳ 明朝" w:eastAsia="ＭＳ 明朝"/>
          <w:color w:val="auto"/>
          <w:spacing w:val="-24"/>
          <w:sz w:val="21"/>
          <w:u w:val="none"/>
        </w:rPr>
        <w:t>　</w:t>
      </w:r>
      <w:r>
        <w:rPr>
          <w:rFonts w:hint="default" w:ascii="ＭＳ 明朝" w:hAnsi="ＭＳ 明朝" w:eastAsia="ＭＳ 明朝"/>
          <w:color w:val="auto"/>
          <w:sz w:val="21"/>
          <w:u w:val="none"/>
        </w:rPr>
        <w:t>㎡，　３階　　　　</w:t>
      </w:r>
      <w:r>
        <w:rPr>
          <w:rFonts w:hint="default" w:ascii="ＭＳ 明朝" w:hAnsi="ＭＳ 明朝" w:eastAsia="ＭＳ 明朝"/>
          <w:color w:val="auto"/>
          <w:spacing w:val="-24"/>
          <w:sz w:val="21"/>
          <w:u w:val="none"/>
        </w:rPr>
        <w:t>　</w:t>
      </w:r>
      <w:r>
        <w:rPr>
          <w:rFonts w:hint="default" w:ascii="ＭＳ 明朝" w:hAnsi="ＭＳ 明朝" w:eastAsia="ＭＳ 明朝"/>
          <w:color w:val="auto"/>
          <w:sz w:val="21"/>
          <w:u w:val="none"/>
        </w:rPr>
        <w:t>㎡</w:t>
      </w:r>
    </w:p>
    <w:p>
      <w:pPr>
        <w:pStyle w:val="0"/>
        <w:jc w:val="both"/>
        <w:rPr>
          <w:rFonts w:hint="eastAsia" w:ascii="ＭＳ 明朝" w:hAnsi="ＭＳ 明朝"/>
          <w:color w:val="auto"/>
          <w:u w:val="none"/>
        </w:rPr>
      </w:pPr>
      <w:r>
        <w:rPr>
          <w:rFonts w:hint="default" w:ascii="ＭＳ 明朝" w:hAnsi="ＭＳ 明朝" w:eastAsia="ＭＳ 明朝"/>
          <w:color w:val="auto"/>
          <w:sz w:val="21"/>
          <w:u w:val="none"/>
        </w:rPr>
        <w:t>４　耐震診断実施時期</w:t>
      </w:r>
      <w:r>
        <w:rPr>
          <w:rFonts w:hint="default" w:ascii="ＭＳ 明朝" w:hAnsi="ＭＳ 明朝" w:eastAsia="ＭＳ 明朝"/>
          <w:color w:val="auto"/>
          <w:sz w:val="21"/>
          <w:u w:val="none"/>
        </w:rPr>
        <w:t xml:space="preserve">    </w:t>
      </w:r>
      <w:r>
        <w:rPr>
          <w:rFonts w:hint="default" w:ascii="ＭＳ 明朝" w:hAnsi="ＭＳ 明朝" w:eastAsia="ＭＳ 明朝"/>
          <w:color w:val="auto"/>
          <w:sz w:val="21"/>
          <w:u w:val="none"/>
        </w:rPr>
        <w:t>　　　　年　　月</w:t>
      </w:r>
    </w:p>
    <w:p>
      <w:pPr>
        <w:pStyle w:val="0"/>
        <w:jc w:val="both"/>
        <w:rPr>
          <w:rFonts w:hint="eastAsia" w:ascii="ＭＳ 明朝" w:hAnsi="ＭＳ 明朝"/>
          <w:color w:val="auto"/>
          <w:u w:val="none"/>
        </w:rPr>
      </w:pPr>
      <w:r>
        <w:rPr>
          <w:rFonts w:hint="default" w:ascii="ＭＳ 明朝" w:hAnsi="ＭＳ 明朝" w:eastAsia="ＭＳ 明朝"/>
          <w:color w:val="auto"/>
          <w:sz w:val="21"/>
          <w:u w:val="none"/>
        </w:rPr>
        <w:t>５　補助対象経費　　　　　　　　金　　　　　　　　　　　　円</w:t>
      </w:r>
    </w:p>
    <w:p>
      <w:pPr>
        <w:pStyle w:val="0"/>
        <w:jc w:val="both"/>
        <w:rPr>
          <w:rFonts w:hint="eastAsia" w:ascii="ＭＳ 明朝" w:hAnsi="ＭＳ 明朝"/>
          <w:color w:val="auto"/>
          <w:u w:val="none"/>
        </w:rPr>
      </w:pPr>
      <w:r>
        <w:rPr>
          <w:rFonts w:hint="default" w:ascii="ＭＳ 明朝" w:hAnsi="ＭＳ 明朝" w:eastAsia="ＭＳ 明朝"/>
          <w:color w:val="auto"/>
          <w:sz w:val="21"/>
          <w:u w:val="none"/>
        </w:rPr>
        <w:t>６　その他改修工事費（耐震改修以外の工事費が</w:t>
      </w:r>
      <w:r>
        <w:rPr>
          <w:rFonts w:hint="default" w:ascii="ＭＳ 明朝" w:hAnsi="ＭＳ 明朝" w:eastAsia="ＭＳ 明朝"/>
          <w:color w:val="auto"/>
          <w:sz w:val="21"/>
          <w:u w:val="none"/>
        </w:rPr>
        <w:t>10</w:t>
      </w:r>
      <w:r>
        <w:rPr>
          <w:rFonts w:hint="default" w:ascii="ＭＳ 明朝" w:hAnsi="ＭＳ 明朝" w:eastAsia="ＭＳ 明朝"/>
          <w:color w:val="auto"/>
          <w:sz w:val="21"/>
          <w:u w:val="none"/>
        </w:rPr>
        <w:t>万円以上の場合に記入）</w:t>
      </w:r>
    </w:p>
    <w:p>
      <w:pPr>
        <w:pStyle w:val="0"/>
        <w:ind w:firstLine="2940" w:firstLineChars="1400"/>
        <w:jc w:val="both"/>
        <w:rPr>
          <w:rFonts w:hint="eastAsia" w:ascii="ＭＳ 明朝" w:hAnsi="ＭＳ 明朝"/>
          <w:color w:val="auto"/>
          <w:spacing w:val="10"/>
          <w:u w:val="none"/>
        </w:rPr>
      </w:pPr>
      <w:r>
        <w:rPr>
          <w:rFonts w:hint="default" w:ascii="ＭＳ 明朝" w:hAnsi="ＭＳ 明朝" w:eastAsia="ＭＳ 明朝"/>
          <w:color w:val="auto"/>
          <w:sz w:val="21"/>
          <w:u w:val="none"/>
        </w:rPr>
        <w:t>　　金　　　　　　　　　　　　円</w:t>
      </w:r>
    </w:p>
    <w:p>
      <w:pPr>
        <w:pStyle w:val="0"/>
        <w:jc w:val="both"/>
        <w:rPr>
          <w:rFonts w:hint="eastAsia" w:ascii="ＭＳ 明朝" w:hAnsi="ＭＳ 明朝"/>
          <w:color w:val="auto"/>
          <w:u w:val="none"/>
        </w:rPr>
      </w:pPr>
      <w:r>
        <w:rPr>
          <w:rFonts w:hint="default" w:ascii="ＭＳ 明朝" w:hAnsi="ＭＳ 明朝" w:eastAsia="ＭＳ 明朝"/>
          <w:color w:val="auto"/>
          <w:sz w:val="21"/>
          <w:u w:val="none"/>
        </w:rPr>
        <w:t>７　</w:t>
      </w:r>
      <w:r>
        <w:rPr>
          <w:rFonts w:hint="default" w:ascii="ＭＳ 明朝" w:hAnsi="ＭＳ 明朝" w:eastAsia="ＭＳ 明朝"/>
          <w:color w:val="auto"/>
          <w:spacing w:val="24"/>
          <w:sz w:val="21"/>
          <w:u w:val="none"/>
        </w:rPr>
        <w:t>補助申請</w:t>
      </w:r>
      <w:r>
        <w:rPr>
          <w:rFonts w:hint="default" w:ascii="ＭＳ 明朝" w:hAnsi="ＭＳ 明朝" w:eastAsia="ＭＳ 明朝"/>
          <w:color w:val="auto"/>
          <w:spacing w:val="20"/>
          <w:sz w:val="21"/>
          <w:u w:val="none"/>
        </w:rPr>
        <w:t>額</w:t>
      </w:r>
      <w:r>
        <w:rPr>
          <w:rFonts w:hint="eastAsia" w:ascii="ＭＳ 明朝" w:hAnsi="ＭＳ 明朝" w:eastAsia="ＭＳ 明朝"/>
          <w:color w:val="auto"/>
          <w:sz w:val="21"/>
          <w:u w:val="none"/>
        </w:rPr>
        <w:t>(</w:t>
      </w:r>
      <w:r>
        <w:rPr>
          <w:rFonts w:hint="eastAsia" w:ascii="ＭＳ 明朝" w:hAnsi="ＭＳ 明朝" w:eastAsia="ＭＳ 明朝"/>
          <w:color w:val="auto"/>
          <w:sz w:val="21"/>
          <w:u w:val="none"/>
        </w:rPr>
        <w:t>該当ものの□にレ点を付けてください</w:t>
      </w:r>
      <w:r>
        <w:rPr>
          <w:rFonts w:hint="eastAsia" w:ascii="ＭＳ 明朝" w:hAnsi="ＭＳ 明朝" w:eastAsia="ＭＳ 明朝"/>
          <w:color w:val="auto"/>
          <w:sz w:val="21"/>
          <w:u w:val="none"/>
        </w:rPr>
        <w:t>)</w:t>
      </w:r>
    </w:p>
    <w:p>
      <w:pPr>
        <w:pStyle w:val="0"/>
        <w:jc w:val="both"/>
        <w:rPr>
          <w:rFonts w:hint="eastAsia" w:ascii="ＭＳ 明朝" w:hAnsi="ＭＳ 明朝"/>
          <w:color w:val="auto"/>
          <w:u w:val="none"/>
        </w:rPr>
      </w:pPr>
      <w:r>
        <w:rPr>
          <w:rFonts w:hint="eastAsia" w:ascii="ＭＳ 明朝" w:hAnsi="ＭＳ 明朝" w:eastAsia="ＭＳ 明朝"/>
          <w:color w:val="auto"/>
          <w:sz w:val="21"/>
          <w:u w:val="none"/>
        </w:rPr>
        <w:t>　　□その他改修工事を行わない場合（補助対象経費×</w:t>
      </w:r>
      <w:r>
        <w:rPr>
          <w:rFonts w:hint="eastAsia" w:ascii="ＭＳ 明朝" w:hAnsi="ＭＳ 明朝" w:eastAsia="ＭＳ 明朝"/>
          <w:color w:val="auto"/>
          <w:sz w:val="21"/>
          <w:u w:val="none"/>
        </w:rPr>
        <w:t>4</w:t>
      </w:r>
      <w:r>
        <w:rPr>
          <w:rFonts w:hint="eastAsia" w:ascii="ＭＳ 明朝" w:hAnsi="ＭＳ 明朝" w:eastAsia="ＭＳ 明朝"/>
          <w:color w:val="auto"/>
          <w:sz w:val="21"/>
          <w:u w:val="none"/>
        </w:rPr>
        <w:t>／</w:t>
      </w:r>
      <w:r>
        <w:rPr>
          <w:rFonts w:hint="eastAsia" w:ascii="ＭＳ 明朝" w:hAnsi="ＭＳ 明朝" w:eastAsia="ＭＳ 明朝"/>
          <w:color w:val="auto"/>
          <w:sz w:val="21"/>
          <w:u w:val="none"/>
        </w:rPr>
        <w:t>5</w:t>
      </w:r>
      <w:r>
        <w:rPr>
          <w:rFonts w:hint="eastAsia" w:ascii="ＭＳ 明朝" w:hAnsi="ＭＳ 明朝" w:eastAsia="ＭＳ 明朝"/>
          <w:color w:val="auto"/>
          <w:sz w:val="21"/>
          <w:u w:val="none"/>
        </w:rPr>
        <w:t>（限度額</w:t>
      </w:r>
      <w:r>
        <w:rPr>
          <w:rFonts w:hint="default" w:ascii="ＭＳ ゴシック" w:hAnsi="ＭＳ ゴシック" w:eastAsia="ＭＳ ゴシック"/>
          <w:color w:val="auto"/>
          <w:sz w:val="21"/>
          <w:u w:val="single"/>
        </w:rPr>
        <w:t>115</w:t>
      </w:r>
      <w:r>
        <w:rPr>
          <w:rFonts w:hint="default" w:ascii="ＭＳ ゴシック" w:hAnsi="ＭＳ ゴシック" w:eastAsia="ＭＳ ゴシック"/>
          <w:color w:val="auto"/>
          <w:sz w:val="21"/>
          <w:u w:val="single"/>
        </w:rPr>
        <w:t>万円</w:t>
      </w:r>
      <w:r>
        <w:rPr>
          <w:rFonts w:hint="default" w:ascii="ＭＳ 明朝" w:hAnsi="ＭＳ 明朝" w:eastAsia="ＭＳ 明朝"/>
          <w:color w:val="auto"/>
          <w:sz w:val="21"/>
          <w:u w:val="none"/>
        </w:rPr>
        <w:t>））</w:t>
      </w:r>
    </w:p>
    <w:p>
      <w:pPr>
        <w:pStyle w:val="0"/>
        <w:jc w:val="both"/>
        <w:rPr>
          <w:rFonts w:hint="eastAsia" w:ascii="ＭＳ 明朝" w:hAnsi="ＭＳ 明朝"/>
          <w:color w:val="auto"/>
          <w:spacing w:val="10"/>
          <w:u w:val="none"/>
        </w:rPr>
      </w:pPr>
      <w:r>
        <w:rPr>
          <w:rFonts w:hint="default" w:ascii="ＭＳ 明朝" w:hAnsi="ＭＳ 明朝" w:eastAsia="ＭＳ 明朝"/>
          <w:color w:val="auto"/>
          <w:sz w:val="21"/>
          <w:u w:val="none"/>
        </w:rPr>
        <w:t>　　　　　　　　　　　　　　　　金　　　　　　　　　　　　円</w:t>
      </w:r>
    </w:p>
    <w:p>
      <w:pPr>
        <w:pStyle w:val="0"/>
        <w:jc w:val="both"/>
        <w:rPr>
          <w:rFonts w:hint="eastAsia" w:ascii="ＭＳ 明朝" w:hAnsi="ＭＳ 明朝"/>
          <w:color w:val="auto"/>
          <w:u w:val="none"/>
        </w:rPr>
      </w:pPr>
      <w:r>
        <w:rPr>
          <w:rFonts w:hint="eastAsia" w:ascii="ＭＳ 明朝" w:hAnsi="ＭＳ 明朝" w:eastAsia="ＭＳ 明朝"/>
          <w:color w:val="auto"/>
          <w:sz w:val="21"/>
          <w:u w:val="none"/>
        </w:rPr>
        <w:t>　　□その他改修工事を行う場合又は建替工事の場合</w:t>
      </w:r>
      <w:r>
        <w:rPr>
          <w:rFonts w:hint="eastAsia" w:ascii="ＭＳ 明朝" w:hAnsi="ＭＳ 明朝" w:eastAsia="ＭＳ 明朝"/>
          <w:color w:val="auto"/>
          <w:spacing w:val="-4"/>
          <w:sz w:val="21"/>
          <w:u w:val="none"/>
        </w:rPr>
        <w:t>（補助対象経費×</w:t>
      </w:r>
      <w:r>
        <w:rPr>
          <w:rFonts w:hint="default" w:ascii="ＭＳ ゴシック" w:hAnsi="ＭＳ ゴシック" w:eastAsia="ＭＳ ゴシック"/>
          <w:color w:val="auto"/>
          <w:spacing w:val="-4"/>
          <w:sz w:val="21"/>
          <w:u w:val="single"/>
        </w:rPr>
        <w:t>20</w:t>
      </w:r>
      <w:r>
        <w:rPr>
          <w:rFonts w:hint="default" w:ascii="ＭＳ ゴシック" w:hAnsi="ＭＳ ゴシック" w:eastAsia="ＭＳ ゴシック"/>
          <w:color w:val="auto"/>
          <w:spacing w:val="-4"/>
          <w:sz w:val="21"/>
          <w:u w:val="single"/>
        </w:rPr>
        <w:t>／</w:t>
      </w:r>
      <w:r>
        <w:rPr>
          <w:rFonts w:hint="default" w:ascii="ＭＳ ゴシック" w:hAnsi="ＭＳ ゴシック" w:eastAsia="ＭＳ ゴシック"/>
          <w:color w:val="auto"/>
          <w:spacing w:val="-4"/>
          <w:sz w:val="21"/>
          <w:u w:val="single"/>
        </w:rPr>
        <w:t>23</w:t>
      </w:r>
      <w:r>
        <w:rPr>
          <w:rFonts w:hint="default" w:ascii="ＭＳ 明朝" w:hAnsi="ＭＳ 明朝" w:eastAsia="ＭＳ 明朝"/>
          <w:color w:val="auto"/>
          <w:spacing w:val="-4"/>
          <w:sz w:val="21"/>
          <w:u w:val="none"/>
        </w:rPr>
        <w:t>(</w:t>
      </w:r>
      <w:r>
        <w:rPr>
          <w:rFonts w:hint="default" w:ascii="ＭＳ 明朝" w:hAnsi="ＭＳ 明朝" w:eastAsia="ＭＳ 明朝"/>
          <w:color w:val="auto"/>
          <w:spacing w:val="-4"/>
          <w:sz w:val="21"/>
          <w:u w:val="none"/>
        </w:rPr>
        <w:t>限度額</w:t>
      </w:r>
      <w:r>
        <w:rPr>
          <w:rFonts w:hint="default" w:ascii="ＭＳ ゴシック" w:hAnsi="ＭＳ ゴシック" w:eastAsia="ＭＳ ゴシック"/>
          <w:color w:val="auto"/>
          <w:spacing w:val="-4"/>
          <w:sz w:val="21"/>
          <w:u w:val="single"/>
        </w:rPr>
        <w:t>125</w:t>
      </w:r>
      <w:r>
        <w:rPr>
          <w:rFonts w:hint="default" w:ascii="ＭＳ ゴシック" w:hAnsi="ＭＳ ゴシック" w:eastAsia="ＭＳ ゴシック"/>
          <w:color w:val="auto"/>
          <w:spacing w:val="-4"/>
          <w:sz w:val="21"/>
          <w:u w:val="single"/>
        </w:rPr>
        <w:t>万円</w:t>
      </w:r>
      <w:r>
        <w:rPr>
          <w:rFonts w:hint="default" w:ascii="ＭＳ 明朝" w:hAnsi="ＭＳ 明朝" w:eastAsia="ＭＳ 明朝"/>
          <w:color w:val="auto"/>
          <w:spacing w:val="-4"/>
          <w:sz w:val="21"/>
          <w:u w:val="none"/>
        </w:rPr>
        <w:t>)</w:t>
      </w:r>
      <w:r>
        <w:rPr>
          <w:rFonts w:hint="default" w:ascii="ＭＳ 明朝" w:hAnsi="ＭＳ 明朝" w:eastAsia="ＭＳ 明朝"/>
          <w:color w:val="auto"/>
          <w:spacing w:val="-4"/>
          <w:sz w:val="21"/>
          <w:u w:val="none"/>
        </w:rPr>
        <w:t>）</w:t>
      </w:r>
    </w:p>
    <w:p>
      <w:pPr>
        <w:pStyle w:val="0"/>
        <w:jc w:val="both"/>
        <w:rPr>
          <w:rFonts w:hint="eastAsia" w:ascii="ＭＳ 明朝" w:hAnsi="ＭＳ 明朝"/>
          <w:color w:val="auto"/>
          <w:spacing w:val="10"/>
          <w:u w:val="none"/>
        </w:rPr>
      </w:pPr>
      <w:r>
        <w:rPr>
          <w:rFonts w:hint="default" w:ascii="ＭＳ 明朝" w:hAnsi="ＭＳ 明朝" w:eastAsia="ＭＳ 明朝"/>
          <w:color w:val="auto"/>
          <w:sz w:val="21"/>
          <w:u w:val="none"/>
        </w:rPr>
        <w:t>　　　　　　　　　　　　　　　　金　　　　　　　　　　　　円</w:t>
      </w:r>
    </w:p>
    <w:p>
      <w:pPr>
        <w:pStyle w:val="0"/>
        <w:jc w:val="both"/>
        <w:rPr>
          <w:rFonts w:hint="eastAsia" w:ascii="ＭＳ 明朝" w:hAnsi="ＭＳ 明朝"/>
          <w:color w:val="auto"/>
          <w:spacing w:val="10"/>
          <w:u w:val="none"/>
        </w:rPr>
      </w:pPr>
      <w:r>
        <w:rPr>
          <w:rFonts w:hint="default" w:ascii="ＭＳ 明朝" w:hAnsi="ＭＳ 明朝" w:eastAsia="ＭＳ 明朝"/>
          <w:color w:val="auto"/>
          <w:sz w:val="21"/>
          <w:u w:val="none"/>
        </w:rPr>
        <w:t>８　耐震改修工事等実施時期（予定）</w:t>
      </w:r>
    </w:p>
    <w:p>
      <w:pPr>
        <w:pStyle w:val="0"/>
        <w:jc w:val="both"/>
        <w:rPr>
          <w:rFonts w:hint="eastAsia" w:ascii="ＭＳ 明朝" w:hAnsi="ＭＳ 明朝"/>
          <w:color w:val="auto"/>
          <w:u w:val="none"/>
        </w:rPr>
      </w:pPr>
      <w:r>
        <w:rPr>
          <w:rFonts w:hint="default" w:ascii="ＭＳ 明朝" w:hAnsi="ＭＳ 明朝" w:eastAsia="ＭＳ 明朝"/>
          <w:color w:val="auto"/>
          <w:sz w:val="21"/>
          <w:u w:val="none"/>
        </w:rPr>
        <w:t>　　　　　　　　　　　　　　　　年　　月　～　　　　年　　月</w:t>
      </w:r>
    </w:p>
    <w:p>
      <w:pPr>
        <w:pStyle w:val="0"/>
        <w:jc w:val="both"/>
        <w:rPr>
          <w:rFonts w:hint="eastAsia" w:ascii="ＭＳ 明朝" w:hAnsi="ＭＳ 明朝"/>
          <w:color w:val="auto"/>
          <w:spacing w:val="10"/>
          <w:u w:val="none"/>
        </w:rPr>
      </w:pPr>
      <w:r>
        <w:rPr>
          <w:rFonts w:hint="default" w:ascii="ＭＳ 明朝" w:hAnsi="ＭＳ 明朝" w:eastAsia="ＭＳ 明朝"/>
          <w:color w:val="auto"/>
          <w:spacing w:val="10"/>
          <w:sz w:val="21"/>
          <w:u w:val="none"/>
        </w:rPr>
        <w:t>９　施工業者名及び所在地</w:t>
      </w:r>
    </w:p>
    <w:p>
      <w:pPr>
        <w:pStyle w:val="0"/>
        <w:spacing w:line="280" w:lineRule="exact"/>
        <w:jc w:val="both"/>
        <w:rPr>
          <w:rFonts w:hint="eastAsia" w:ascii="ＭＳ 明朝" w:hAnsi="ＭＳ 明朝"/>
          <w:color w:val="auto"/>
          <w:spacing w:val="10"/>
          <w:u w:val="none"/>
        </w:rPr>
      </w:pPr>
    </w:p>
    <w:p>
      <w:pPr>
        <w:pStyle w:val="0"/>
        <w:jc w:val="both"/>
        <w:rPr>
          <w:rFonts w:hint="eastAsia" w:ascii="ＭＳ 明朝" w:hAnsi="ＭＳ 明朝"/>
          <w:color w:val="auto"/>
          <w:spacing w:val="10"/>
          <w:u w:val="none"/>
        </w:rPr>
      </w:pPr>
      <w:r>
        <w:rPr>
          <w:rFonts w:hint="default" w:ascii="ＭＳ 明朝" w:hAnsi="ＭＳ 明朝" w:eastAsia="ＭＳ 明朝"/>
          <w:color w:val="auto"/>
          <w:sz w:val="21"/>
          <w:u w:val="none"/>
        </w:rPr>
        <w:t>（添付書類）</w:t>
      </w:r>
    </w:p>
    <w:p>
      <w:pPr>
        <w:pStyle w:val="0"/>
        <w:spacing w:line="280" w:lineRule="exact"/>
        <w:jc w:val="both"/>
        <w:rPr>
          <w:rFonts w:hint="eastAsia" w:ascii="ＭＳ 明朝" w:hAnsi="ＭＳ 明朝"/>
          <w:color w:val="auto"/>
          <w:u w:val="none"/>
        </w:rPr>
      </w:pPr>
      <w:r>
        <w:rPr>
          <w:rFonts w:hint="default" w:ascii="ＭＳ 明朝" w:hAnsi="ＭＳ 明朝" w:eastAsia="ＭＳ 明朝"/>
          <w:color w:val="auto"/>
          <w:sz w:val="21"/>
          <w:u w:val="none"/>
        </w:rPr>
        <w:t>　（１）　木造住宅耐震診断結果報告書の写し</w:t>
      </w:r>
    </w:p>
    <w:p>
      <w:pPr>
        <w:pStyle w:val="0"/>
        <w:spacing w:line="280" w:lineRule="exact"/>
        <w:ind w:firstLine="210" w:firstLineChars="100"/>
        <w:jc w:val="both"/>
        <w:rPr>
          <w:rFonts w:hint="eastAsia" w:ascii="ＭＳ 明朝" w:hAnsi="ＭＳ 明朝"/>
          <w:color w:val="auto"/>
          <w:u w:val="none"/>
        </w:rPr>
      </w:pPr>
      <w:r>
        <w:rPr>
          <w:rFonts w:hint="default" w:ascii="ＭＳ 明朝" w:hAnsi="ＭＳ 明朝" w:eastAsia="ＭＳ 明朝"/>
          <w:color w:val="auto"/>
          <w:sz w:val="21"/>
          <w:u w:val="none"/>
        </w:rPr>
        <w:t>（２）　耐震改修計画書の写し</w:t>
      </w:r>
    </w:p>
    <w:p>
      <w:pPr>
        <w:pStyle w:val="0"/>
        <w:spacing w:line="280" w:lineRule="exact"/>
        <w:ind w:firstLine="210" w:firstLineChars="100"/>
        <w:jc w:val="both"/>
        <w:rPr>
          <w:rFonts w:hint="eastAsia" w:ascii="ＭＳ 明朝" w:hAnsi="ＭＳ 明朝"/>
          <w:color w:val="auto"/>
          <w:u w:val="none"/>
        </w:rPr>
      </w:pPr>
      <w:r>
        <w:rPr>
          <w:rFonts w:hint="default" w:ascii="ＭＳ 明朝" w:hAnsi="ＭＳ 明朝" w:eastAsia="ＭＳ 明朝"/>
          <w:color w:val="auto"/>
          <w:sz w:val="21"/>
          <w:u w:val="none"/>
        </w:rPr>
        <w:t>（３）　耐震改修設計（実施設計）図の写し</w:t>
      </w:r>
    </w:p>
    <w:p>
      <w:pPr>
        <w:pStyle w:val="0"/>
        <w:spacing w:line="280" w:lineRule="exact"/>
        <w:ind w:firstLine="210" w:firstLineChars="100"/>
        <w:jc w:val="both"/>
        <w:rPr>
          <w:rFonts w:hint="eastAsia" w:ascii="ＭＳ 明朝" w:hAnsi="ＭＳ 明朝"/>
          <w:color w:val="auto"/>
          <w:u w:val="none"/>
        </w:rPr>
      </w:pPr>
      <w:r>
        <w:rPr>
          <w:rFonts w:hint="default" w:ascii="ＭＳ 明朝" w:hAnsi="ＭＳ 明朝" w:eastAsia="ＭＳ 明朝"/>
          <w:color w:val="auto"/>
          <w:sz w:val="21"/>
          <w:u w:val="none"/>
        </w:rPr>
        <w:t>（４）　耐震改修の内容説明資料の写し</w:t>
      </w:r>
    </w:p>
    <w:p>
      <w:pPr>
        <w:pStyle w:val="0"/>
        <w:spacing w:line="280" w:lineRule="exact"/>
        <w:ind w:firstLine="210" w:firstLineChars="100"/>
        <w:jc w:val="both"/>
        <w:rPr>
          <w:rFonts w:hint="eastAsia" w:ascii="ＭＳ 明朝" w:hAnsi="ＭＳ 明朝"/>
          <w:color w:val="auto"/>
          <w:u w:val="none"/>
        </w:rPr>
      </w:pPr>
      <w:r>
        <w:rPr>
          <w:rFonts w:hint="default" w:ascii="ＭＳ 明朝" w:hAnsi="ＭＳ 明朝" w:eastAsia="ＭＳ 明朝"/>
          <w:color w:val="auto"/>
          <w:sz w:val="21"/>
          <w:u w:val="none"/>
        </w:rPr>
        <w:t>（５）　耐震改修に係る部分の見積書の写し</w:t>
      </w:r>
    </w:p>
    <w:p>
      <w:pPr>
        <w:pStyle w:val="0"/>
        <w:spacing w:line="280" w:lineRule="exact"/>
        <w:ind w:firstLine="210" w:firstLineChars="100"/>
        <w:jc w:val="both"/>
        <w:rPr>
          <w:rFonts w:hint="eastAsia" w:ascii="ＭＳ 明朝" w:hAnsi="ＭＳ 明朝"/>
          <w:color w:val="auto"/>
          <w:u w:val="none"/>
        </w:rPr>
      </w:pPr>
      <w:r>
        <w:rPr>
          <w:rFonts w:hint="default" w:ascii="ＭＳ 明朝" w:hAnsi="ＭＳ 明朝" w:eastAsia="ＭＳ 明朝"/>
          <w:color w:val="auto"/>
          <w:sz w:val="21"/>
          <w:u w:val="none"/>
        </w:rPr>
        <w:t>（６）　その他町長が必要と認める書類</w:t>
      </w:r>
    </w:p>
    <w:p>
      <w:pPr>
        <w:pStyle w:val="0"/>
        <w:spacing w:line="280" w:lineRule="exact"/>
        <w:ind w:firstLine="210" w:firstLineChars="100"/>
        <w:jc w:val="both"/>
        <w:rPr>
          <w:rFonts w:hint="eastAsia" w:ascii="ＭＳ 明朝" w:hAnsi="ＭＳ 明朝"/>
          <w:color w:val="auto"/>
          <w:u w:val="none"/>
        </w:rPr>
      </w:pPr>
    </w:p>
    <w:p>
      <w:pPr>
        <w:pStyle w:val="0"/>
        <w:jc w:val="both"/>
        <w:rPr>
          <w:rFonts w:hint="eastAsia" w:ascii="ＭＳ 明朝" w:hAnsi="ＭＳ 明朝"/>
          <w:color w:val="auto"/>
          <w:spacing w:val="10"/>
          <w:u w:val="none"/>
        </w:rPr>
      </w:pPr>
      <w:r>
        <w:rPr>
          <w:rFonts w:hint="eastAsia" w:ascii="ＭＳ 明朝" w:hAnsi="ＭＳ 明朝" w:eastAsia="ＭＳ 明朝"/>
          <w:color w:val="auto"/>
          <w:sz w:val="21"/>
          <w:u w:val="none"/>
        </w:rPr>
        <w:t>（採択条件）※次の表の項目を満たさないものは、申請できません。</w:t>
      </w:r>
    </w:p>
    <w:tbl>
      <w:tblPr>
        <w:tblStyle w:val="11"/>
        <w:tblW w:w="9072" w:type="dxa"/>
        <w:tblInd w:w="5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52" w:type="dxa"/>
          <w:bottom w:w="0" w:type="dxa"/>
          <w:right w:w="52" w:type="dxa"/>
        </w:tblCellMar>
        <w:tblLook w:firstRow="1" w:lastRow="0" w:firstColumn="1" w:lastColumn="0" w:noHBand="0" w:noVBand="1" w:val="04A0"/>
      </w:tblPr>
      <w:tblGrid>
        <w:gridCol w:w="9072"/>
      </w:tblGrid>
      <w:tr>
        <w:trPr>
          <w:trHeight w:val="331" w:hRule="atLeast"/>
        </w:trPr>
        <w:tc>
          <w:tcPr>
            <w:tcW w:w="9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vAlign w:val="top"/>
          </w:tcPr>
          <w:p>
            <w:pPr>
              <w:pStyle w:val="0"/>
              <w:kinsoku w:val="0"/>
              <w:wordWrap w:val="0"/>
              <w:spacing w:line="200" w:lineRule="exact"/>
              <w:ind w:left="105" w:leftChars="50"/>
              <w:jc w:val="both"/>
              <w:rPr>
                <w:rFonts w:hint="eastAsia" w:ascii="ＭＳ 明朝" w:hAnsi="ＭＳ 明朝"/>
                <w:color w:val="auto"/>
                <w:sz w:val="17"/>
                <w:u w:val="none"/>
              </w:rPr>
            </w:pPr>
            <w:r>
              <w:rPr>
                <w:rFonts w:hint="eastAsia" w:ascii="ＭＳ 明朝" w:hAnsi="ＭＳ 明朝" w:eastAsia="ＭＳ 明朝"/>
                <w:color w:val="auto"/>
                <w:sz w:val="17"/>
                <w:u w:val="none"/>
              </w:rPr>
              <w:t>□　昭和５６年５月３１日以前に着工された戸建て住宅</w:t>
            </w:r>
          </w:p>
          <w:p>
            <w:pPr>
              <w:pStyle w:val="0"/>
              <w:kinsoku w:val="0"/>
              <w:wordWrap w:val="0"/>
              <w:spacing w:line="200" w:lineRule="exact"/>
              <w:ind w:left="420" w:leftChars="50" w:hanging="315" w:hangingChars="150"/>
              <w:jc w:val="both"/>
              <w:rPr>
                <w:rFonts w:hint="eastAsia" w:ascii="ＭＳ 明朝" w:hAnsi="ＭＳ 明朝"/>
                <w:color w:val="auto"/>
                <w:sz w:val="17"/>
                <w:u w:val="none"/>
              </w:rPr>
            </w:pPr>
            <w:r>
              <w:rPr>
                <w:rFonts w:hint="eastAsia" w:ascii="ＭＳ 明朝" w:hAnsi="ＭＳ 明朝" w:eastAsia="ＭＳ 明朝"/>
                <w:color w:val="auto"/>
                <w:sz w:val="17"/>
                <w:u w:val="none"/>
              </w:rPr>
              <w:t>□　在来軸組構法又は枠組壁構法による木造平家建てから木造３階建てまでの住宅</w:t>
            </w:r>
          </w:p>
          <w:p>
            <w:pPr>
              <w:pStyle w:val="0"/>
              <w:kinsoku w:val="0"/>
              <w:wordWrap w:val="0"/>
              <w:spacing w:line="200" w:lineRule="exact"/>
              <w:ind w:left="420" w:leftChars="50" w:hanging="315" w:hangingChars="150"/>
              <w:jc w:val="both"/>
              <w:rPr>
                <w:rFonts w:hint="eastAsia" w:ascii="ＭＳ 明朝" w:hAnsi="ＭＳ 明朝"/>
                <w:color w:val="auto"/>
                <w:sz w:val="17"/>
                <w:u w:val="none"/>
              </w:rPr>
            </w:pPr>
            <w:r>
              <w:rPr>
                <w:rFonts w:hint="eastAsia" w:ascii="ＭＳ 明朝" w:hAnsi="ＭＳ 明朝" w:eastAsia="ＭＳ 明朝"/>
                <w:color w:val="auto"/>
                <w:sz w:val="17"/>
                <w:u w:val="none"/>
              </w:rPr>
              <w:t>□　次のいずれかであること（該当するものに○を付けてください）</w:t>
            </w:r>
          </w:p>
          <w:p>
            <w:pPr>
              <w:pStyle w:val="0"/>
              <w:kinsoku w:val="0"/>
              <w:wordWrap w:val="0"/>
              <w:spacing w:line="200" w:lineRule="exact"/>
              <w:jc w:val="both"/>
              <w:rPr>
                <w:rFonts w:hint="eastAsia" w:ascii="ＭＳ 明朝" w:hAnsi="ＭＳ 明朝"/>
                <w:color w:val="auto"/>
                <w:sz w:val="17"/>
                <w:u w:val="none"/>
              </w:rPr>
            </w:pPr>
            <w:r>
              <w:rPr>
                <w:rFonts w:hint="default" w:ascii="ＭＳ 明朝" w:hAnsi="ＭＳ 明朝" w:eastAsia="ＭＳ 明朝"/>
                <w:color w:val="auto"/>
                <w:sz w:val="17"/>
                <w:u w:val="none"/>
              </w:rPr>
              <w:t>【耐震一般診断実施の場合】</w:t>
            </w:r>
          </w:p>
          <w:p>
            <w:pPr>
              <w:pStyle w:val="0"/>
              <w:kinsoku w:val="0"/>
              <w:wordWrap w:val="0"/>
              <w:spacing w:line="200" w:lineRule="exact"/>
              <w:ind w:left="105" w:leftChars="50"/>
              <w:jc w:val="both"/>
              <w:rPr>
                <w:rFonts w:hint="eastAsia" w:ascii="ＭＳ 明朝" w:hAnsi="ＭＳ 明朝"/>
                <w:color w:val="auto"/>
                <w:sz w:val="17"/>
                <w:u w:val="none"/>
              </w:rPr>
            </w:pPr>
            <w:r>
              <w:rPr>
                <w:rFonts w:hint="default" w:ascii="ＭＳ 明朝" w:hAnsi="ＭＳ 明朝" w:eastAsia="ＭＳ 明朝"/>
                <w:color w:val="auto"/>
                <w:sz w:val="17"/>
                <w:u w:val="none"/>
              </w:rPr>
              <w:t>１　上部構造評点１．０未満で、耐震改修工事施工後の上部構造評点が１．０以上となるか、建替工事を実施する</w:t>
            </w:r>
          </w:p>
          <w:p>
            <w:pPr>
              <w:pStyle w:val="0"/>
              <w:kinsoku w:val="0"/>
              <w:wordWrap w:val="0"/>
              <w:spacing w:line="200" w:lineRule="exact"/>
              <w:ind w:left="105" w:leftChars="50"/>
              <w:jc w:val="both"/>
              <w:rPr>
                <w:rFonts w:hint="eastAsia" w:ascii="ＭＳ 明朝" w:hAnsi="ＭＳ 明朝"/>
                <w:color w:val="auto"/>
                <w:sz w:val="17"/>
                <w:u w:val="none"/>
              </w:rPr>
            </w:pPr>
            <w:r>
              <w:rPr>
                <w:rFonts w:hint="default" w:ascii="ＭＳ 明朝" w:hAnsi="ＭＳ 明朝" w:eastAsia="ＭＳ 明朝"/>
                <w:color w:val="auto"/>
                <w:sz w:val="17"/>
                <w:u w:val="none"/>
              </w:rPr>
              <w:t>２　重大な地盤・基礎の注意事項があり、これを改善するか、注意事項が生じない場所に建替工事を実施する</w:t>
            </w:r>
          </w:p>
          <w:p>
            <w:pPr>
              <w:pStyle w:val="0"/>
              <w:kinsoku w:val="0"/>
              <w:wordWrap w:val="0"/>
              <w:spacing w:line="200" w:lineRule="exact"/>
              <w:ind w:left="105" w:leftChars="50"/>
              <w:jc w:val="both"/>
              <w:rPr>
                <w:rFonts w:hint="eastAsia" w:ascii="ＭＳ 明朝" w:hAnsi="ＭＳ 明朝"/>
                <w:color w:val="auto"/>
                <w:sz w:val="17"/>
                <w:u w:val="none"/>
              </w:rPr>
            </w:pPr>
            <w:r>
              <w:rPr>
                <w:rFonts w:hint="default" w:ascii="ＭＳ 明朝" w:hAnsi="ＭＳ 明朝" w:eastAsia="ＭＳ 明朝"/>
                <w:color w:val="auto"/>
                <w:sz w:val="17"/>
                <w:u w:val="none"/>
              </w:rPr>
              <w:t>３　上部構造評点１．０未満で重大な地盤・基礎の注意事項があり、その両方を改善するか、建替工事を実施する</w:t>
            </w:r>
          </w:p>
          <w:p>
            <w:pPr>
              <w:pStyle w:val="0"/>
              <w:kinsoku w:val="0"/>
              <w:wordWrap w:val="0"/>
              <w:spacing w:line="200" w:lineRule="exact"/>
              <w:jc w:val="both"/>
              <w:rPr>
                <w:rFonts w:hint="eastAsia" w:ascii="ＭＳ 明朝" w:hAnsi="ＭＳ 明朝"/>
                <w:color w:val="auto"/>
                <w:sz w:val="17"/>
                <w:u w:val="none"/>
              </w:rPr>
            </w:pPr>
            <w:r>
              <w:rPr>
                <w:rFonts w:hint="default" w:ascii="ＭＳ 明朝" w:hAnsi="ＭＳ 明朝" w:eastAsia="ＭＳ 明朝"/>
                <w:color w:val="auto"/>
                <w:sz w:val="17"/>
                <w:u w:val="none"/>
              </w:rPr>
              <w:t>【耐震精密診断実施の場合】</w:t>
            </w:r>
          </w:p>
          <w:p>
            <w:pPr>
              <w:pStyle w:val="0"/>
              <w:kinsoku w:val="0"/>
              <w:wordWrap w:val="0"/>
              <w:spacing w:line="200" w:lineRule="exact"/>
              <w:ind w:firstLine="105" w:firstLineChars="50"/>
              <w:jc w:val="both"/>
              <w:rPr>
                <w:rFonts w:hint="eastAsia" w:ascii="ＭＳ 明朝" w:hAnsi="ＭＳ 明朝"/>
                <w:color w:val="auto"/>
                <w:sz w:val="17"/>
                <w:u w:val="none"/>
              </w:rPr>
            </w:pPr>
            <w:r>
              <w:rPr>
                <w:rFonts w:hint="default" w:ascii="ＭＳ 明朝" w:hAnsi="ＭＳ 明朝" w:eastAsia="ＭＳ 明朝"/>
                <w:color w:val="auto"/>
                <w:sz w:val="17"/>
                <w:u w:val="none"/>
              </w:rPr>
              <w:t>１　総合評点１．０未満で、耐震改修工事施工後の総合評点が１．０以上か、建替工事を実施する</w:t>
            </w:r>
          </w:p>
          <w:p>
            <w:pPr>
              <w:pStyle w:val="0"/>
              <w:kinsoku w:val="0"/>
              <w:wordWrap w:val="0"/>
              <w:spacing w:line="200" w:lineRule="exact"/>
              <w:ind w:left="420" w:leftChars="50" w:hanging="315" w:hangingChars="150"/>
              <w:jc w:val="both"/>
              <w:rPr>
                <w:rFonts w:hint="eastAsia" w:ascii="ＭＳ 明朝" w:hAnsi="ＭＳ 明朝"/>
                <w:color w:val="auto"/>
                <w:sz w:val="17"/>
                <w:u w:val="none"/>
              </w:rPr>
            </w:pPr>
            <w:r>
              <w:rPr>
                <w:rFonts w:hint="eastAsia" w:ascii="ＭＳ 明朝" w:hAnsi="ＭＳ 明朝" w:eastAsia="ＭＳ 明朝"/>
                <w:color w:val="auto"/>
                <w:sz w:val="17"/>
                <w:u w:val="none"/>
              </w:rPr>
              <w:t>□　対象住宅の所有者が行う耐震化工事である</w:t>
            </w:r>
          </w:p>
          <w:p>
            <w:pPr>
              <w:pStyle w:val="0"/>
              <w:kinsoku w:val="0"/>
              <w:wordWrap w:val="0"/>
              <w:spacing w:line="200" w:lineRule="exact"/>
              <w:ind w:left="420" w:leftChars="50" w:hanging="315" w:hangingChars="150"/>
              <w:jc w:val="both"/>
              <w:rPr>
                <w:rFonts w:hint="eastAsia" w:ascii="ＭＳ 明朝" w:hAnsi="ＭＳ 明朝"/>
                <w:color w:val="auto"/>
                <w:sz w:val="24"/>
                <w:u w:val="none"/>
              </w:rPr>
            </w:pPr>
            <w:r>
              <w:rPr>
                <w:rFonts w:hint="eastAsia" w:ascii="ＭＳ 明朝" w:hAnsi="ＭＳ 明朝" w:eastAsia="ＭＳ 明朝"/>
                <w:color w:val="auto"/>
                <w:sz w:val="17"/>
                <w:u w:val="none"/>
              </w:rPr>
              <w:t>□　過去に、木造住宅耐震改修工事助成事業補助金交付要綱に基づく耐震工事（設計費及び工費、工事監理費に要する費用に限る。）の助成を受けていない住宅</w:t>
            </w:r>
          </w:p>
        </w:tc>
      </w:tr>
    </w:tbl>
    <w:p>
      <w:pPr>
        <w:pStyle w:val="0"/>
        <w:spacing w:line="20" w:lineRule="exact"/>
        <w:jc w:val="both"/>
        <w:rPr>
          <w:rFonts w:hint="default"/>
          <w:color w:val="auto"/>
          <w:sz w:val="18"/>
        </w:rPr>
      </w:pPr>
    </w:p>
    <w:sectPr>
      <w:headerReference r:id="rId5" w:type="default"/>
      <w:pgSz w:w="11906" w:h="16838"/>
      <w:pgMar w:top="1134" w:right="1418" w:bottom="1021" w:left="1418" w:header="851" w:footer="992" w:gutter="0"/>
      <w:cols w:space="720"/>
      <w:textDirection w:val="lrTb"/>
      <w:docGrid w:type="linesAndChars" w:linePitch="298" w:charSpace="614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@ＭＳ ゴシック">
    <w:panose1 w:val="00000000000000000000"/>
    <w:charset w:val="80"/>
    <w:family w:val="modern"/>
    <w:notTrueType/>
    <w:pitch w:val="fixed"/>
    <w:sig w:usb0="00000000" w:usb1="00000000" w:usb2="00000000" w:usb3="00000000" w:csb0="00000000" w:csb1="00000000"/>
  </w:font>
  <w:font w:name="@ＭＳ 明朝">
    <w:panose1 w:val="00000000000000000000"/>
    <w:charset w:val="80"/>
    <w:family w:val="roman"/>
    <w:notTrueType/>
    <w:pitch w:val="fixed"/>
    <w:sig w:usb0="00000000" w:usb1="00000000" w:usb2="00000000" w:usb3="00000000" w:csb0="00000000" w:csb1="00000000"/>
  </w:font>
  <w:font w:name="Times New Roman CE">
    <w:panose1 w:val="00000000000000000000"/>
    <w:charset w:val="EE"/>
    <w:family w:val="roman"/>
    <w:notTrueType/>
    <w:pitch w:val="variable"/>
    <w:sig w:usb0="00000000" w:usb1="00000000" w:usb2="00000000" w:usb3="00000000" w:csb0="02000000" w:csb1="00000000"/>
  </w:font>
  <w:font w:name="Times New Roman CYR">
    <w:panose1 w:val="00000000000000000000"/>
    <w:charset w:val="CC"/>
    <w:family w:val="roman"/>
    <w:notTrueType/>
    <w:pitch w:val="variable"/>
    <w:sig w:usb0="00000000" w:usb1="00000000" w:usb2="00000000" w:usb3="00000000" w:csb0="04000000" w:csb1="00000000"/>
  </w:font>
  <w:font w:name="Times New Roman Greek">
    <w:panose1 w:val="00000000000000000000"/>
    <w:charset w:val="A1"/>
    <w:family w:val="roman"/>
    <w:notTrueType/>
    <w:pitch w:val="variable"/>
    <w:sig w:usb0="00000000" w:usb1="00000000" w:usb2="00000000" w:usb3="00000000" w:csb0="08000000" w:csb1="00000000"/>
  </w:font>
  <w:font w:name="Times New Roman TUR">
    <w:panose1 w:val="00000000000000000000"/>
    <w:charset w:val="A2"/>
    <w:family w:val="roman"/>
    <w:notTrueType/>
    <w:pitch w:val="variable"/>
    <w:sig w:usb0="00000000" w:usb1="00000000" w:usb2="00000000" w:usb3="00000000" w:csb0="10000000" w:csb1="00000000"/>
  </w:font>
  <w:font w:name="Times New Roman (Hebrew)">
    <w:panose1 w:val="00000000000000000000"/>
    <w:charset w:val="00"/>
    <w:family w:val="roman"/>
    <w:notTrueType/>
    <w:pitch w:val="fixed"/>
    <w:sig w:usb0="00000000" w:usb1="00000000" w:usb2="00000000" w:usb3="00000000" w:csb0="00000000" w:csb1="00000000"/>
  </w:font>
  <w:font w:name="Times New Roman (Arabic)">
    <w:panose1 w:val="00000000000000000000"/>
    <w:charset w:val="00"/>
    <w:family w:val="roman"/>
    <w:notTrueType/>
    <w:pitch w:val="fixed"/>
    <w:sig w:usb0="00000000" w:usb1="00000000" w:usb2="00000000" w:usb3="00000000" w:csb0="00000000" w:csb1="00000000"/>
  </w:font>
  <w:font w:name="Times New Roman Baltic">
    <w:panose1 w:val="00000000000000000000"/>
    <w:charset w:val="BA"/>
    <w:family w:val="roman"/>
    <w:notTrueType/>
    <w:pitch w:val="variable"/>
    <w:sig w:usb0="00000000" w:usb1="00000000" w:usb2="00000000" w:usb3="00000000" w:csb0="FF000000" w:csb1="00000000"/>
  </w:font>
  <w:font w:name="Times New Roman (Vietnamese)">
    <w:panose1 w:val="00000000000000000000"/>
    <w:charset w:val="80"/>
    <w:family w:val="roman"/>
    <w:notTrueType/>
    <w:pitch w:val="fixed"/>
    <w:sig w:usb0="00000000" w:usb1="00000000" w:usb2="00000000" w:usb3="00000000" w:csb0="00000000" w:csb1="00000000"/>
  </w:font>
  <w:font w:name="Arial CE">
    <w:panose1 w:val="00000000000000000000"/>
    <w:charset w:val="EE"/>
    <w:family w:val="swiss"/>
    <w:notTrueType/>
    <w:pitch w:val="variable"/>
    <w:sig w:usb0="00000000" w:usb1="00000000" w:usb2="00000000" w:usb3="00000000" w:csb0="02000000" w:csb1="00000000"/>
  </w:font>
  <w:font w:name="Arial CYR">
    <w:panose1 w:val="00000000000000000000"/>
    <w:charset w:val="CC"/>
    <w:family w:val="swiss"/>
    <w:notTrueType/>
    <w:pitch w:val="variable"/>
    <w:sig w:usb0="00000000" w:usb1="00000000" w:usb2="00000000" w:usb3="00000000" w:csb0="04000000" w:csb1="00000000"/>
  </w:font>
  <w:font w:name="Arial Greek">
    <w:panose1 w:val="00000000000000000000"/>
    <w:charset w:val="A1"/>
    <w:family w:val="swiss"/>
    <w:notTrueType/>
    <w:pitch w:val="variable"/>
    <w:sig w:usb0="00000000" w:usb1="00000000" w:usb2="00000000" w:usb3="00000000" w:csb0="08000000" w:csb1="00000000"/>
  </w:font>
  <w:font w:name="Arial TUR">
    <w:panose1 w:val="00000000000000000000"/>
    <w:charset w:val="A2"/>
    <w:family w:val="swiss"/>
    <w:notTrueType/>
    <w:pitch w:val="variable"/>
    <w:sig w:usb0="00000000" w:usb1="00000000" w:usb2="00000000" w:usb3="00000000" w:csb0="10000000" w:csb1="00000000"/>
  </w:font>
  <w:font w:name="Arial (Hebrew)">
    <w:panose1 w:val="00000000000000000000"/>
    <w:charset w:val="00"/>
    <w:family w:val="swiss"/>
    <w:notTrueType/>
    <w:pitch w:val="fixed"/>
    <w:sig w:usb0="00000000" w:usb1="00000000" w:usb2="00000000" w:usb3="00000000" w:csb0="00000000" w:csb1="00000000"/>
  </w:font>
  <w:font w:name="Arial (Arabic)">
    <w:panose1 w:val="00000000000000000000"/>
    <w:charset w:val="00"/>
    <w:family w:val="swiss"/>
    <w:notTrueType/>
    <w:pitch w:val="fixed"/>
    <w:sig w:usb0="00000000" w:usb1="00000000" w:usb2="00000000" w:usb3="00000000" w:csb0="00000000" w:csb1="00000000"/>
  </w:font>
  <w:font w:name="Arial Baltic">
    <w:panose1 w:val="00000000000000000000"/>
    <w:charset w:val="BA"/>
    <w:family w:val="swiss"/>
    <w:notTrueType/>
    <w:pitch w:val="variable"/>
    <w:sig w:usb0="00000000" w:usb1="00000000" w:usb2="00000000" w:usb3="00000000" w:csb0="FF000000" w:csb1="00000000"/>
  </w:font>
  <w:font w:name="Arial (Vietnamese)">
    <w:panose1 w:val="00000000000000000000"/>
    <w:charset w:val="80"/>
    <w:family w:val="swiss"/>
    <w:notTrueType/>
    <w:pitch w:val="fixed"/>
    <w:sig w:usb0="00000000" w:usb1="00000000" w:usb2="00000000" w:usb3="00000000" w:csb0="00000000" w:csb1="00000000"/>
  </w:font>
  <w:font w:name="MS Mincho Western">
    <w:panose1 w:val="00000000000000000000"/>
    <w:charset w:val="00"/>
    <w:family w:val="roman"/>
    <w:notTrueType/>
    <w:pitch w:val="fixed"/>
    <w:sig w:usb0="00000000" w:usb1="00000000" w:usb2="00000000" w:usb3="00000000" w:csb0="00000000" w:csb1="00000000"/>
  </w:font>
  <w:font w:name="MS Mincho CE">
    <w:panose1 w:val="00000000000000000000"/>
    <w:charset w:val="00"/>
    <w:family w:val="roman"/>
    <w:notTrueType/>
    <w:pitch w:val="fixed"/>
    <w:sig w:usb0="00000000" w:usb1="00000000" w:usb2="00000000" w:usb3="00000000" w:csb0="00000000" w:csb1="00000000"/>
  </w:font>
  <w:font w:name="MS Mincho Cyr">
    <w:panose1 w:val="00000000000000000000"/>
    <w:charset w:val="00"/>
    <w:family w:val="roman"/>
    <w:notTrueType/>
    <w:pitch w:val="fixed"/>
    <w:sig w:usb0="00000000" w:usb1="00000000" w:usb2="00000000" w:usb3="00000000" w:csb0="00000000" w:csb1="00000000"/>
  </w:font>
  <w:font w:name="MS Mincho Greek">
    <w:panose1 w:val="00000000000000000000"/>
    <w:charset w:val="00"/>
    <w:family w:val="roman"/>
    <w:notTrueType/>
    <w:pitch w:val="fixed"/>
    <w:sig w:usb0="00000000" w:usb1="00000000" w:usb2="00000000" w:usb3="00000000" w:csb0="00000000" w:csb1="00000000"/>
  </w:font>
  <w:font w:name="MS Mincho Tur">
    <w:panose1 w:val="00000000000000000000"/>
    <w:charset w:val="00"/>
    <w:family w:val="roman"/>
    <w:notTrueType/>
    <w:pitch w:val="fixed"/>
    <w:sig w:usb0="00000000" w:usb1="00000000" w:usb2="00000000" w:usb3="00000000" w:csb0="00000000" w:csb1="00000000"/>
  </w:font>
  <w:font w:name="MS Mincho Baltic">
    <w:panose1 w:val="00000000000000000000"/>
    <w:charset w:val="00"/>
    <w:family w:val="roman"/>
    <w:notTrueType/>
    <w:pitch w:val="fixed"/>
    <w:sig w:usb0="00000000" w:usb1="00000000" w:usb2="00000000" w:usb3="00000000" w:csb0="00000000" w:csb1="00000000"/>
  </w:font>
  <w:font w:name="MS Gothic Western">
    <w:panose1 w:val="00000000000000000000"/>
    <w:charset w:val="00"/>
    <w:family w:val="modern"/>
    <w:notTrueType/>
    <w:pitch w:val="fixed"/>
    <w:sig w:usb0="00000000" w:usb1="00000000" w:usb2="00000000" w:usb3="00000000" w:csb0="00000000" w:csb1="00000000"/>
  </w:font>
  <w:font w:name="MS Gothic CE">
    <w:panose1 w:val="00000000000000000000"/>
    <w:charset w:val="00"/>
    <w:family w:val="modern"/>
    <w:notTrueType/>
    <w:pitch w:val="fixed"/>
    <w:sig w:usb0="00000000" w:usb1="00000000" w:usb2="00000000" w:usb3="00000000" w:csb0="00000000" w:csb1="00000000"/>
  </w:font>
  <w:font w:name="MS Gothic Cyr">
    <w:panose1 w:val="00000000000000000000"/>
    <w:charset w:val="00"/>
    <w:family w:val="modern"/>
    <w:notTrueType/>
    <w:pitch w:val="fixed"/>
    <w:sig w:usb0="00000000" w:usb1="00000000" w:usb2="00000000" w:usb3="00000000" w:csb0="00000000" w:csb1="00000000"/>
  </w:font>
  <w:font w:name="MS Gothic Greek">
    <w:panose1 w:val="00000000000000000000"/>
    <w:charset w:val="00"/>
    <w:family w:val="modern"/>
    <w:notTrueType/>
    <w:pitch w:val="fixed"/>
    <w:sig w:usb0="00000000" w:usb1="00000000" w:usb2="00000000" w:usb3="00000000" w:csb0="00000000" w:csb1="00000000"/>
  </w:font>
  <w:font w:name="MS Gothic Tur">
    <w:panose1 w:val="00000000000000000000"/>
    <w:charset w:val="00"/>
    <w:family w:val="modern"/>
    <w:notTrueType/>
    <w:pitch w:val="fixed"/>
    <w:sig w:usb0="00000000" w:usb1="00000000" w:usb2="00000000" w:usb3="00000000" w:csb0="00000000" w:csb1="00000000"/>
  </w:font>
  <w:font w:name="MS Gothic Baltic">
    <w:panose1 w:val="00000000000000000000"/>
    <w:charset w:val="00"/>
    <w:family w:val="modern"/>
    <w:notTrueType/>
    <w:pitch w:val="fixed"/>
    <w:sig w:usb0="00000000" w:usb1="00000000" w:usb2="00000000" w:usb3="00000000" w:csb0="00000000" w:csb1="00000000"/>
  </w:font>
  <w:font w:name="Century CE">
    <w:panose1 w:val="00000000000000000000"/>
    <w:charset w:val="00"/>
    <w:family w:val="roman"/>
    <w:notTrueType/>
    <w:pitch w:val="fixed"/>
    <w:sig w:usb0="00000000" w:usb1="00000000" w:usb2="00000000" w:usb3="00000000" w:csb0="00000000" w:csb1="00000000"/>
  </w:font>
  <w:font w:name="Century Cyr">
    <w:panose1 w:val="00000000000000000000"/>
    <w:charset w:val="00"/>
    <w:family w:val="roman"/>
    <w:notTrueType/>
    <w:pitch w:val="fixed"/>
    <w:sig w:usb0="00000000" w:usb1="00000000" w:usb2="00000000" w:usb3="00000000" w:csb0="00000000" w:csb1="00000000"/>
  </w:font>
  <w:font w:name="Century Greek">
    <w:panose1 w:val="00000000000000000000"/>
    <w:charset w:val="00"/>
    <w:family w:val="roman"/>
    <w:notTrueType/>
    <w:pitch w:val="fixed"/>
    <w:sig w:usb0="00000000" w:usb1="00000000" w:usb2="00000000" w:usb3="00000000" w:csb0="00000000" w:csb1="00000000"/>
  </w:font>
  <w:font w:name="Century Tur">
    <w:panose1 w:val="00000000000000000000"/>
    <w:charset w:val="00"/>
    <w:family w:val="roman"/>
    <w:notTrueType/>
    <w:pitch w:val="fixed"/>
    <w:sig w:usb0="00000000" w:usb1="00000000" w:usb2="00000000" w:usb3="00000000" w:csb0="00000000" w:csb1="00000000"/>
  </w:font>
  <w:font w:name="Century Baltic">
    <w:panose1 w:val="00000000000000000000"/>
    <w:charset w:val="00"/>
    <w:family w:val="roman"/>
    <w:notTrueType/>
    <w:pitch w:val="fixed"/>
    <w:sig w:usb0="00000000" w:usb1="00000000" w:usb2="00000000" w:usb3="00000000" w:csb0="00000000" w:csb1="00000000"/>
  </w:font>
  <w:font w:name="@MS Gothic Western">
    <w:panose1 w:val="00000000000000000000"/>
    <w:charset w:val="00"/>
    <w:family w:val="modern"/>
    <w:notTrueType/>
    <w:pitch w:val="fixed"/>
    <w:sig w:usb0="00000000" w:usb1="00000000" w:usb2="00000000" w:usb3="00000000" w:csb0="00000000" w:csb1="00000000"/>
  </w:font>
  <w:font w:name="@MS Gothic CE">
    <w:panose1 w:val="00000000000000000000"/>
    <w:charset w:val="00"/>
    <w:family w:val="modern"/>
    <w:notTrueType/>
    <w:pitch w:val="fixed"/>
    <w:sig w:usb0="00000000" w:usb1="00000000" w:usb2="00000000" w:usb3="00000000" w:csb0="00000000" w:csb1="00000000"/>
  </w:font>
  <w:font w:name="@MS Gothic Cyr">
    <w:panose1 w:val="00000000000000000000"/>
    <w:charset w:val="00"/>
    <w:family w:val="modern"/>
    <w:notTrueType/>
    <w:pitch w:val="fixed"/>
    <w:sig w:usb0="00000000" w:usb1="00000000" w:usb2="00000000" w:usb3="00000000" w:csb0="00000000" w:csb1="00000000"/>
  </w:font>
  <w:font w:name="@MS Gothic Greek">
    <w:panose1 w:val="00000000000000000000"/>
    <w:charset w:val="00"/>
    <w:family w:val="modern"/>
    <w:notTrueType/>
    <w:pitch w:val="fixed"/>
    <w:sig w:usb0="00000000" w:usb1="00000000" w:usb2="00000000" w:usb3="00000000" w:csb0="00000000" w:csb1="00000000"/>
  </w:font>
  <w:font w:name="@MS Gothic Tur">
    <w:panose1 w:val="00000000000000000000"/>
    <w:charset w:val="00"/>
    <w:family w:val="modern"/>
    <w:notTrueType/>
    <w:pitch w:val="fixed"/>
    <w:sig w:usb0="00000000" w:usb1="00000000" w:usb2="00000000" w:usb3="00000000" w:csb0="00000000" w:csb1="00000000"/>
  </w:font>
  <w:font w:name="@MS Gothic Baltic">
    <w:panose1 w:val="00000000000000000000"/>
    <w:charset w:val="00"/>
    <w:family w:val="modern"/>
    <w:notTrueType/>
    <w:pitch w:val="fixed"/>
    <w:sig w:usb0="00000000" w:usb1="00000000" w:usb2="00000000" w:usb3="00000000" w:csb0="00000000" w:csb1="00000000"/>
  </w:font>
  <w:font w:name="@MS Mincho Western">
    <w:panose1 w:val="00000000000000000000"/>
    <w:charset w:val="00"/>
    <w:family w:val="roman"/>
    <w:notTrueType/>
    <w:pitch w:val="fixed"/>
    <w:sig w:usb0="00000000" w:usb1="00000000" w:usb2="00000000" w:usb3="00000000" w:csb0="00000000" w:csb1="00000000"/>
  </w:font>
  <w:font w:name="@MS Mincho CE">
    <w:panose1 w:val="00000000000000000000"/>
    <w:charset w:val="00"/>
    <w:family w:val="roman"/>
    <w:notTrueType/>
    <w:pitch w:val="fixed"/>
    <w:sig w:usb0="00000000" w:usb1="00000000" w:usb2="00000000" w:usb3="00000000" w:csb0="00000000" w:csb1="00000000"/>
  </w:font>
  <w:font w:name="@MS Mincho Cyr">
    <w:panose1 w:val="00000000000000000000"/>
    <w:charset w:val="00"/>
    <w:family w:val="roman"/>
    <w:notTrueType/>
    <w:pitch w:val="fixed"/>
    <w:sig w:usb0="00000000" w:usb1="00000000" w:usb2="00000000" w:usb3="00000000" w:csb0="00000000" w:csb1="00000000"/>
  </w:font>
  <w:font w:name="@MS Mincho Greek">
    <w:panose1 w:val="00000000000000000000"/>
    <w:charset w:val="00"/>
    <w:family w:val="roman"/>
    <w:notTrueType/>
    <w:pitch w:val="fixed"/>
    <w:sig w:usb0="00000000" w:usb1="00000000" w:usb2="00000000" w:usb3="00000000" w:csb0="00000000" w:csb1="00000000"/>
  </w:font>
  <w:font w:name="@MS Mincho Tur">
    <w:panose1 w:val="00000000000000000000"/>
    <w:charset w:val="00"/>
    <w:family w:val="roman"/>
    <w:notTrueType/>
    <w:pitch w:val="fixed"/>
    <w:sig w:usb0="00000000" w:usb1="00000000" w:usb2="00000000" w:usb3="00000000" w:csb0="00000000" w:csb1="00000000"/>
  </w:font>
  <w:font w:name="@MS Mincho Baltic">
    <w:panose1 w:val="00000000000000000000"/>
    <w:charset w:val="00"/>
    <w:family w:val="roman"/>
    <w:notTrueType/>
    <w:pitch w:val="fixed"/>
    <w:sig w:usb0="00000000" w:usb1="00000000" w:usb2="00000000" w:usb3="00000000" w:csb0="00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ＭＳ Ｐ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HGP明朝B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</w:fonts>
</file>

<file path=word/header1.xml><?xml version="1.0" encoding="utf-8"?>
<w:hd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p>
    <w:pPr>
      <w:pStyle w:val="0"/>
      <w:autoSpaceDE w:val="0"/>
      <w:autoSpaceDN w:val="0"/>
      <w:spacing w:line="360" w:lineRule="exact"/>
      <w:jc w:val="left"/>
      <w:rPr>
        <w:rFonts w:hint="eastAsia" w:ascii="ＭＳ ゴシック" w:hAnsi="ＭＳ ゴシック" w:eastAsia="ＭＳ ゴシック"/>
      </w:rPr>
    </w:pPr>
  </w:p>
</w:hdr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rawingGridHorizontalSpacing w:val="213"/>
  <w:drawingGridVerticalSpacing w:val="363"/>
  <w:displayHorizontalDrawingGridEvery w:val="0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lMargin m:val="0"/>
    <m:rMargin m:val="0"/>
    <m:defJc m:val="centerGroup"/>
    <m:wrapIndent m:val="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overflowPunct w:val="0"/>
      <w:autoSpaceDE w:val="1"/>
      <w:autoSpaceDN w:val="1"/>
      <w:adjustRightInd w:val="0"/>
      <w:ind w:left="0" w:right="0"/>
      <w:jc w:val="both"/>
      <w:textAlignment w:val="baseline"/>
    </w:pPr>
    <w:rPr>
      <w:rFonts w:ascii="Times New Roman" w:hAnsi="Times New Roman" w:eastAsia="ＭＳ 明朝"/>
      <w:color w:val="000000"/>
      <w:sz w:val="21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head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6" w:customStyle="1">
    <w:name w:val="ヘッダー (文字)"/>
    <w:basedOn w:val="10"/>
    <w:next w:val="16"/>
    <w:link w:val="15"/>
    <w:uiPriority w:val="0"/>
    <w:qFormat/>
    <w:rPr>
      <w:rFonts w:ascii="Times New Roman" w:hAnsi="Times New Roman"/>
      <w:color w:val="000000"/>
      <w:sz w:val="21"/>
    </w:rPr>
  </w:style>
  <w:style w:type="paragraph" w:styleId="17">
    <w:name w:val="foot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フッター (文字)"/>
    <w:basedOn w:val="10"/>
    <w:next w:val="18"/>
    <w:link w:val="17"/>
    <w:uiPriority w:val="0"/>
    <w:qFormat/>
    <w:rPr>
      <w:rFonts w:ascii="Times New Roman" w:hAnsi="Times New Roman"/>
      <w:color w:val="000000"/>
      <w:sz w:val="21"/>
    </w:rPr>
  </w:style>
  <w:style w:type="paragraph" w:styleId="19">
    <w:name w:val="Balloon Text"/>
    <w:basedOn w:val="0"/>
    <w:next w:val="19"/>
    <w:link w:val="20"/>
    <w:uiPriority w:val="0"/>
    <w:semiHidden/>
    <w:rPr>
      <w:rFonts w:ascii="Arial" w:hAnsi="Arial" w:eastAsia="ＭＳ ゴシック"/>
      <w:sz w:val="18"/>
    </w:rPr>
  </w:style>
  <w:style w:type="character" w:styleId="20" w:customStyle="1">
    <w:name w:val="吹き出し (文字)"/>
    <w:basedOn w:val="10"/>
    <w:next w:val="20"/>
    <w:link w:val="19"/>
    <w:uiPriority w:val="0"/>
    <w:qFormat/>
    <w:rPr>
      <w:rFonts w:ascii="Arial" w:hAnsi="Arial" w:eastAsia="ＭＳ ゴシック"/>
      <w:color w:val="000000"/>
      <w:sz w:val="18"/>
    </w:rPr>
  </w:style>
  <w:style w:type="character" w:styleId="21">
    <w:name w:val="footnote reference"/>
    <w:basedOn w:val="10"/>
    <w:next w:val="21"/>
    <w:link w:val="0"/>
    <w:uiPriority w:val="0"/>
    <w:semiHidden/>
    <w:rPr>
      <w:vertAlign w:val="superscript"/>
    </w:rPr>
  </w:style>
  <w:style w:type="character" w:styleId="22">
    <w:name w:val="endnote reference"/>
    <w:basedOn w:val="10"/>
    <w:next w:val="22"/>
    <w:link w:val="0"/>
    <w:uiPriority w:val="0"/>
    <w:semiHidden/>
    <w:rPr>
      <w:vertAlign w:val="superscript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openxmlformats.org/officeDocument/2006/relationships/header" Target="header1.xml" /><Relationship Id="rId6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標準">
  <a:themeElements>
    <a:clrScheme name="標準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標準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標準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54</TotalTime>
  <Pages>1</Pages>
  <Words>7</Words>
  <Characters>916</Characters>
  <Application>JUST Note</Application>
  <Lines>0</Lines>
  <Paragraphs>0</Paragraphs>
  <CharactersWithSpaces>1216</CharactersWithSpaces>
  <AppVersion>5.0.3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t.hirama</dc:creator>
  <cp:lastModifiedBy>阿部　侑希</cp:lastModifiedBy>
  <cp:lastPrinted>2024-01-12T08:49:00Z</cp:lastPrinted>
  <dcterms:created xsi:type="dcterms:W3CDTF">2023-12-22T16:36:00Z</dcterms:created>
  <dcterms:modified xsi:type="dcterms:W3CDTF">2026-04-30T10:09:11Z</dcterms:modified>
  <cp:revision>17</cp:revision>
</cp:coreProperties>
</file>